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B9A" w:rsidRDefault="00634B9A" w:rsidP="00634B9A">
      <w:pPr>
        <w:pStyle w:val="Standard"/>
        <w:spacing w:after="0"/>
        <w:ind w:firstLine="567"/>
        <w:jc w:val="right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t>Приложение № 1</w:t>
      </w:r>
    </w:p>
    <w:p w:rsidR="00634B9A" w:rsidRDefault="00634B9A" w:rsidP="00634B9A">
      <w:pPr>
        <w:pStyle w:val="Standard"/>
        <w:spacing w:after="0"/>
        <w:ind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634B9A" w:rsidRDefault="00634B9A" w:rsidP="00634B9A">
      <w:pPr>
        <w:pStyle w:val="Standard"/>
        <w:spacing w:after="0"/>
        <w:ind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t>Техническое задание</w:t>
      </w:r>
    </w:p>
    <w:p w:rsidR="00634B9A" w:rsidRDefault="00634B9A" w:rsidP="00634B9A">
      <w:pPr>
        <w:pStyle w:val="Standard"/>
        <w:spacing w:after="0"/>
        <w:ind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t>на выполнение работ по расчету нормативной численности персонала АО «АТЭК» (с учетом расчета условных единиц), необходимой для производства, передачи и поставки тепловой энергии и горячего водоснабжения</w:t>
      </w:r>
    </w:p>
    <w:p w:rsidR="00634B9A" w:rsidRDefault="00634B9A" w:rsidP="00634B9A">
      <w:pPr>
        <w:pStyle w:val="Standard"/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634B9A" w:rsidRDefault="00634B9A" w:rsidP="00634B9A">
      <w:pPr>
        <w:pStyle w:val="Standard"/>
        <w:numPr>
          <w:ilvl w:val="0"/>
          <w:numId w:val="8"/>
        </w:numPr>
        <w:tabs>
          <w:tab w:val="left" w:pos="1050"/>
        </w:tabs>
        <w:spacing w:after="0" w:line="240" w:lineRule="auto"/>
        <w:ind w:left="57" w:firstLine="567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t>Цель проведения Работ</w:t>
      </w:r>
    </w:p>
    <w:p w:rsidR="00634B9A" w:rsidRDefault="00634B9A" w:rsidP="00634B9A">
      <w:pPr>
        <w:pStyle w:val="Standard"/>
        <w:spacing w:after="0" w:line="240" w:lineRule="auto"/>
        <w:ind w:left="57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Определение нормативной численности персонала АО «АТЭК», необходимой для производства, передачи и поставки тепловой энергии и горячего водоснабжения. Расчет условных единиц по АО «АТЭК».</w:t>
      </w:r>
    </w:p>
    <w:p w:rsidR="00634B9A" w:rsidRDefault="00634B9A" w:rsidP="00634B9A">
      <w:pPr>
        <w:pStyle w:val="Standard"/>
        <w:spacing w:after="0" w:line="240" w:lineRule="auto"/>
        <w:ind w:left="57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634B9A" w:rsidRDefault="00634B9A" w:rsidP="00634B9A">
      <w:pPr>
        <w:pStyle w:val="Standard"/>
        <w:numPr>
          <w:ilvl w:val="0"/>
          <w:numId w:val="1"/>
        </w:numPr>
        <w:tabs>
          <w:tab w:val="left" w:pos="1050"/>
        </w:tabs>
        <w:spacing w:after="0" w:line="240" w:lineRule="auto"/>
        <w:ind w:left="57" w:firstLine="567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t>Основное содержание Работ</w:t>
      </w:r>
    </w:p>
    <w:p w:rsidR="00634B9A" w:rsidRDefault="00634B9A" w:rsidP="00634B9A">
      <w:pPr>
        <w:pStyle w:val="Standard"/>
        <w:spacing w:after="0" w:line="240" w:lineRule="auto"/>
        <w:ind w:left="57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Расчет условных единиц на обслуживание и ремонт трубопроводов, оборудования и сооружений тепловых сетей с предоставлением методики расчета по следующим филиалам АО «АТЭК»:</w:t>
      </w:r>
    </w:p>
    <w:p w:rsidR="00634B9A" w:rsidRDefault="00634B9A" w:rsidP="00634B9A">
      <w:pPr>
        <w:pStyle w:val="a3"/>
        <w:numPr>
          <w:ilvl w:val="0"/>
          <w:numId w:val="9"/>
        </w:numPr>
        <w:jc w:val="both"/>
        <w:rPr>
          <w:color w:val="00000A"/>
          <w:lang w:eastAsia="ar-SA"/>
        </w:rPr>
      </w:pPr>
      <w:r>
        <w:rPr>
          <w:color w:val="00000A"/>
          <w:lang w:eastAsia="ar-SA"/>
        </w:rPr>
        <w:t>«</w:t>
      </w:r>
      <w:proofErr w:type="spellStart"/>
      <w:r>
        <w:rPr>
          <w:color w:val="00000A"/>
          <w:lang w:eastAsia="ar-SA"/>
        </w:rPr>
        <w:t>Краснодартеплоэнерго</w:t>
      </w:r>
      <w:proofErr w:type="spellEnd"/>
      <w:r>
        <w:rPr>
          <w:color w:val="00000A"/>
          <w:lang w:eastAsia="ar-SA"/>
        </w:rPr>
        <w:t>»</w:t>
      </w:r>
    </w:p>
    <w:p w:rsidR="00634B9A" w:rsidRDefault="00634B9A" w:rsidP="00634B9A">
      <w:pPr>
        <w:pStyle w:val="a3"/>
        <w:numPr>
          <w:ilvl w:val="0"/>
          <w:numId w:val="2"/>
        </w:numPr>
        <w:jc w:val="both"/>
        <w:rPr>
          <w:color w:val="00000A"/>
          <w:lang w:eastAsia="ar-SA"/>
        </w:rPr>
      </w:pPr>
      <w:r>
        <w:rPr>
          <w:color w:val="00000A"/>
          <w:lang w:eastAsia="ar-SA"/>
        </w:rPr>
        <w:t>«Новороссийские тепловые сети»</w:t>
      </w:r>
    </w:p>
    <w:p w:rsidR="00634B9A" w:rsidRDefault="00634B9A" w:rsidP="00634B9A">
      <w:pPr>
        <w:pStyle w:val="a3"/>
        <w:numPr>
          <w:ilvl w:val="0"/>
          <w:numId w:val="2"/>
        </w:numPr>
        <w:jc w:val="both"/>
        <w:rPr>
          <w:color w:val="00000A"/>
          <w:lang w:eastAsia="ar-SA"/>
        </w:rPr>
      </w:pPr>
      <w:r>
        <w:rPr>
          <w:color w:val="00000A"/>
          <w:lang w:eastAsia="ar-SA"/>
        </w:rPr>
        <w:t>«</w:t>
      </w:r>
      <w:proofErr w:type="spellStart"/>
      <w:r>
        <w:rPr>
          <w:color w:val="00000A"/>
          <w:lang w:eastAsia="ar-SA"/>
        </w:rPr>
        <w:t>Тимошевские</w:t>
      </w:r>
      <w:proofErr w:type="spellEnd"/>
      <w:r>
        <w:rPr>
          <w:color w:val="00000A"/>
          <w:lang w:eastAsia="ar-SA"/>
        </w:rPr>
        <w:t xml:space="preserve"> тепловые сети»</w:t>
      </w:r>
    </w:p>
    <w:p w:rsidR="00634B9A" w:rsidRDefault="00634B9A" w:rsidP="00634B9A">
      <w:pPr>
        <w:pStyle w:val="a3"/>
        <w:numPr>
          <w:ilvl w:val="0"/>
          <w:numId w:val="2"/>
        </w:numPr>
        <w:jc w:val="both"/>
        <w:rPr>
          <w:color w:val="00000A"/>
          <w:lang w:eastAsia="ar-SA"/>
        </w:rPr>
      </w:pPr>
      <w:r>
        <w:rPr>
          <w:color w:val="00000A"/>
          <w:lang w:eastAsia="ar-SA"/>
        </w:rPr>
        <w:t>«</w:t>
      </w:r>
      <w:proofErr w:type="spellStart"/>
      <w:r>
        <w:rPr>
          <w:color w:val="00000A"/>
          <w:lang w:eastAsia="ar-SA"/>
        </w:rPr>
        <w:t>Абинские</w:t>
      </w:r>
      <w:proofErr w:type="spellEnd"/>
      <w:r>
        <w:rPr>
          <w:color w:val="00000A"/>
          <w:lang w:eastAsia="ar-SA"/>
        </w:rPr>
        <w:t xml:space="preserve"> тепловые сети»</w:t>
      </w:r>
    </w:p>
    <w:p w:rsidR="00634B9A" w:rsidRDefault="00634B9A" w:rsidP="00634B9A">
      <w:pPr>
        <w:pStyle w:val="a3"/>
        <w:numPr>
          <w:ilvl w:val="0"/>
          <w:numId w:val="2"/>
        </w:numPr>
        <w:jc w:val="both"/>
        <w:rPr>
          <w:color w:val="00000A"/>
          <w:lang w:eastAsia="ar-SA"/>
        </w:rPr>
      </w:pPr>
      <w:r>
        <w:rPr>
          <w:color w:val="00000A"/>
          <w:lang w:eastAsia="ar-SA"/>
        </w:rPr>
        <w:t>«</w:t>
      </w:r>
      <w:proofErr w:type="spellStart"/>
      <w:r>
        <w:rPr>
          <w:color w:val="00000A"/>
          <w:lang w:eastAsia="ar-SA"/>
        </w:rPr>
        <w:t>Гулькевичские</w:t>
      </w:r>
      <w:proofErr w:type="spellEnd"/>
      <w:r>
        <w:rPr>
          <w:color w:val="00000A"/>
          <w:lang w:eastAsia="ar-SA"/>
        </w:rPr>
        <w:t xml:space="preserve"> тепловые сети»</w:t>
      </w:r>
    </w:p>
    <w:p w:rsidR="00634B9A" w:rsidRPr="009423E9" w:rsidRDefault="00634B9A" w:rsidP="00634B9A">
      <w:pPr>
        <w:pStyle w:val="a3"/>
        <w:numPr>
          <w:ilvl w:val="0"/>
          <w:numId w:val="2"/>
        </w:numPr>
        <w:spacing w:after="120"/>
        <w:jc w:val="both"/>
        <w:rPr>
          <w:lang w:eastAsia="ar-SA"/>
        </w:rPr>
      </w:pPr>
      <w:r w:rsidRPr="009423E9">
        <w:rPr>
          <w:color w:val="00000A"/>
          <w:lang w:eastAsia="ar-SA"/>
        </w:rPr>
        <w:t>«</w:t>
      </w:r>
      <w:proofErr w:type="spellStart"/>
      <w:r w:rsidRPr="009423E9">
        <w:rPr>
          <w:color w:val="00000A"/>
          <w:lang w:eastAsia="ar-SA"/>
        </w:rPr>
        <w:t>Усть</w:t>
      </w:r>
      <w:proofErr w:type="spellEnd"/>
      <w:r w:rsidRPr="009423E9">
        <w:rPr>
          <w:color w:val="00000A"/>
          <w:lang w:eastAsia="ar-SA"/>
        </w:rPr>
        <w:t xml:space="preserve"> - </w:t>
      </w:r>
      <w:proofErr w:type="spellStart"/>
      <w:r w:rsidRPr="009423E9">
        <w:rPr>
          <w:color w:val="00000A"/>
          <w:lang w:eastAsia="ar-SA"/>
        </w:rPr>
        <w:t>Лабинские</w:t>
      </w:r>
      <w:proofErr w:type="spellEnd"/>
      <w:r w:rsidRPr="009423E9">
        <w:rPr>
          <w:color w:val="00000A"/>
          <w:lang w:eastAsia="ar-SA"/>
        </w:rPr>
        <w:t xml:space="preserve"> тепловые сети»</w:t>
      </w:r>
    </w:p>
    <w:p w:rsidR="00634B9A" w:rsidRDefault="00634B9A" w:rsidP="00634B9A">
      <w:pPr>
        <w:pStyle w:val="a3"/>
        <w:numPr>
          <w:ilvl w:val="0"/>
          <w:numId w:val="2"/>
        </w:numPr>
        <w:spacing w:after="120"/>
        <w:jc w:val="both"/>
        <w:rPr>
          <w:lang w:eastAsia="ar-SA"/>
        </w:rPr>
      </w:pPr>
      <w:r>
        <w:rPr>
          <w:lang w:eastAsia="ar-SA"/>
        </w:rPr>
        <w:t xml:space="preserve"> «Майкопские тепловые сети»</w:t>
      </w:r>
    </w:p>
    <w:p w:rsidR="00634B9A" w:rsidRDefault="00634B9A" w:rsidP="00634B9A">
      <w:pPr>
        <w:pStyle w:val="Standard"/>
        <w:spacing w:after="120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              Детализированный расчет нормативной численности персонала АО «АТЭК» в разрезе филиалов общества (с учетом исполнительного аппарата):</w:t>
      </w:r>
    </w:p>
    <w:p w:rsidR="00634B9A" w:rsidRDefault="00634B9A" w:rsidP="00634B9A">
      <w:pPr>
        <w:pStyle w:val="a3"/>
        <w:numPr>
          <w:ilvl w:val="0"/>
          <w:numId w:val="2"/>
        </w:numPr>
        <w:jc w:val="both"/>
        <w:rPr>
          <w:color w:val="00000A"/>
          <w:lang w:eastAsia="ar-SA"/>
        </w:rPr>
      </w:pPr>
      <w:r>
        <w:rPr>
          <w:color w:val="00000A"/>
          <w:lang w:eastAsia="ar-SA"/>
        </w:rPr>
        <w:t>«</w:t>
      </w:r>
      <w:proofErr w:type="spellStart"/>
      <w:r>
        <w:rPr>
          <w:color w:val="00000A"/>
          <w:lang w:eastAsia="ar-SA"/>
        </w:rPr>
        <w:t>Краснодартеплоэнерго</w:t>
      </w:r>
      <w:proofErr w:type="spellEnd"/>
      <w:r>
        <w:rPr>
          <w:color w:val="00000A"/>
          <w:lang w:eastAsia="ar-SA"/>
        </w:rPr>
        <w:t>»</w:t>
      </w:r>
    </w:p>
    <w:p w:rsidR="00634B9A" w:rsidRDefault="00634B9A" w:rsidP="00634B9A">
      <w:pPr>
        <w:pStyle w:val="a3"/>
        <w:numPr>
          <w:ilvl w:val="0"/>
          <w:numId w:val="2"/>
        </w:numPr>
        <w:jc w:val="both"/>
        <w:rPr>
          <w:color w:val="00000A"/>
          <w:lang w:eastAsia="ar-SA"/>
        </w:rPr>
      </w:pPr>
      <w:r>
        <w:rPr>
          <w:color w:val="00000A"/>
          <w:lang w:eastAsia="ar-SA"/>
        </w:rPr>
        <w:t>«Новороссийские тепловые сети»</w:t>
      </w:r>
    </w:p>
    <w:p w:rsidR="00634B9A" w:rsidRDefault="00634B9A" w:rsidP="00634B9A">
      <w:pPr>
        <w:pStyle w:val="a3"/>
        <w:numPr>
          <w:ilvl w:val="0"/>
          <w:numId w:val="2"/>
        </w:numPr>
        <w:jc w:val="both"/>
        <w:rPr>
          <w:color w:val="00000A"/>
          <w:lang w:eastAsia="ar-SA"/>
        </w:rPr>
      </w:pPr>
      <w:r>
        <w:rPr>
          <w:color w:val="00000A"/>
          <w:lang w:eastAsia="ar-SA"/>
        </w:rPr>
        <w:t>«</w:t>
      </w:r>
      <w:proofErr w:type="spellStart"/>
      <w:r>
        <w:rPr>
          <w:color w:val="00000A"/>
          <w:lang w:eastAsia="ar-SA"/>
        </w:rPr>
        <w:t>Тимошевские</w:t>
      </w:r>
      <w:proofErr w:type="spellEnd"/>
      <w:r>
        <w:rPr>
          <w:color w:val="00000A"/>
          <w:lang w:eastAsia="ar-SA"/>
        </w:rPr>
        <w:t xml:space="preserve"> тепловые сети»</w:t>
      </w:r>
    </w:p>
    <w:p w:rsidR="00634B9A" w:rsidRDefault="00634B9A" w:rsidP="00634B9A">
      <w:pPr>
        <w:pStyle w:val="a3"/>
        <w:numPr>
          <w:ilvl w:val="0"/>
          <w:numId w:val="2"/>
        </w:numPr>
        <w:jc w:val="both"/>
        <w:rPr>
          <w:color w:val="00000A"/>
          <w:lang w:eastAsia="ar-SA"/>
        </w:rPr>
      </w:pPr>
      <w:r>
        <w:rPr>
          <w:color w:val="00000A"/>
          <w:lang w:eastAsia="ar-SA"/>
        </w:rPr>
        <w:t>«</w:t>
      </w:r>
      <w:proofErr w:type="spellStart"/>
      <w:r>
        <w:rPr>
          <w:color w:val="00000A"/>
          <w:lang w:eastAsia="ar-SA"/>
        </w:rPr>
        <w:t>Абинские</w:t>
      </w:r>
      <w:proofErr w:type="spellEnd"/>
      <w:r>
        <w:rPr>
          <w:color w:val="00000A"/>
          <w:lang w:eastAsia="ar-SA"/>
        </w:rPr>
        <w:t xml:space="preserve"> тепловые сети»</w:t>
      </w:r>
    </w:p>
    <w:p w:rsidR="00634B9A" w:rsidRDefault="00634B9A" w:rsidP="00634B9A">
      <w:pPr>
        <w:pStyle w:val="a3"/>
        <w:numPr>
          <w:ilvl w:val="0"/>
          <w:numId w:val="2"/>
        </w:numPr>
        <w:jc w:val="both"/>
        <w:rPr>
          <w:color w:val="00000A"/>
          <w:lang w:eastAsia="ar-SA"/>
        </w:rPr>
      </w:pPr>
      <w:r>
        <w:rPr>
          <w:color w:val="00000A"/>
          <w:lang w:eastAsia="ar-SA"/>
        </w:rPr>
        <w:t>«</w:t>
      </w:r>
      <w:proofErr w:type="spellStart"/>
      <w:r>
        <w:rPr>
          <w:color w:val="00000A"/>
          <w:lang w:eastAsia="ar-SA"/>
        </w:rPr>
        <w:t>Гулькевичские</w:t>
      </w:r>
      <w:proofErr w:type="spellEnd"/>
      <w:r>
        <w:rPr>
          <w:color w:val="00000A"/>
          <w:lang w:eastAsia="ar-SA"/>
        </w:rPr>
        <w:t xml:space="preserve"> тепловые сети»</w:t>
      </w:r>
    </w:p>
    <w:p w:rsidR="00634B9A" w:rsidRDefault="00634B9A" w:rsidP="00634B9A">
      <w:pPr>
        <w:pStyle w:val="a3"/>
        <w:numPr>
          <w:ilvl w:val="0"/>
          <w:numId w:val="2"/>
        </w:numPr>
        <w:jc w:val="both"/>
        <w:rPr>
          <w:color w:val="00000A"/>
          <w:lang w:eastAsia="ar-SA"/>
        </w:rPr>
      </w:pPr>
      <w:r>
        <w:rPr>
          <w:color w:val="00000A"/>
          <w:lang w:eastAsia="ar-SA"/>
        </w:rPr>
        <w:t>«</w:t>
      </w:r>
      <w:proofErr w:type="spellStart"/>
      <w:r>
        <w:rPr>
          <w:color w:val="00000A"/>
          <w:lang w:eastAsia="ar-SA"/>
        </w:rPr>
        <w:t>Усть</w:t>
      </w:r>
      <w:proofErr w:type="spellEnd"/>
      <w:r>
        <w:rPr>
          <w:color w:val="00000A"/>
          <w:lang w:eastAsia="ar-SA"/>
        </w:rPr>
        <w:t xml:space="preserve"> - </w:t>
      </w:r>
      <w:proofErr w:type="spellStart"/>
      <w:r>
        <w:rPr>
          <w:color w:val="00000A"/>
          <w:lang w:eastAsia="ar-SA"/>
        </w:rPr>
        <w:t>Лабинские</w:t>
      </w:r>
      <w:proofErr w:type="spellEnd"/>
      <w:r>
        <w:rPr>
          <w:color w:val="00000A"/>
          <w:lang w:eastAsia="ar-SA"/>
        </w:rPr>
        <w:t xml:space="preserve"> тепловые сети»</w:t>
      </w:r>
    </w:p>
    <w:p w:rsidR="00634B9A" w:rsidRDefault="00634B9A" w:rsidP="00634B9A">
      <w:pPr>
        <w:pStyle w:val="a3"/>
        <w:numPr>
          <w:ilvl w:val="0"/>
          <w:numId w:val="2"/>
        </w:numPr>
        <w:rPr>
          <w:lang w:eastAsia="ar-SA"/>
        </w:rPr>
      </w:pPr>
      <w:r>
        <w:rPr>
          <w:lang w:eastAsia="ar-SA"/>
        </w:rPr>
        <w:t>«Майкопские тепловые сети»</w:t>
      </w:r>
    </w:p>
    <w:p w:rsidR="00634B9A" w:rsidRDefault="00634B9A" w:rsidP="00634B9A">
      <w:pPr>
        <w:pStyle w:val="a3"/>
        <w:ind w:left="1429"/>
        <w:rPr>
          <w:lang w:eastAsia="ar-SA"/>
        </w:rPr>
      </w:pPr>
    </w:p>
    <w:p w:rsidR="00634B9A" w:rsidRDefault="00634B9A" w:rsidP="00634B9A">
      <w:pPr>
        <w:pStyle w:val="Standard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Анализ функций, выполняемых работниками АО «АТЭК»:</w:t>
      </w:r>
    </w:p>
    <w:p w:rsidR="00634B9A" w:rsidRDefault="00634B9A" w:rsidP="00634B9A">
      <w:pPr>
        <w:pStyle w:val="a3"/>
        <w:numPr>
          <w:ilvl w:val="0"/>
          <w:numId w:val="2"/>
        </w:numPr>
        <w:rPr>
          <w:rFonts w:eastAsia="Calibri"/>
        </w:rPr>
      </w:pPr>
      <w:r>
        <w:rPr>
          <w:rFonts w:eastAsia="Calibri"/>
        </w:rPr>
        <w:t>Исполнительный аппарат</w:t>
      </w:r>
    </w:p>
    <w:p w:rsidR="00634B9A" w:rsidRDefault="00634B9A" w:rsidP="00634B9A">
      <w:pPr>
        <w:pStyle w:val="a3"/>
        <w:numPr>
          <w:ilvl w:val="0"/>
          <w:numId w:val="2"/>
        </w:numPr>
        <w:rPr>
          <w:rFonts w:eastAsia="Calibri"/>
        </w:rPr>
      </w:pPr>
      <w:r>
        <w:rPr>
          <w:rFonts w:eastAsia="Calibri"/>
        </w:rPr>
        <w:t>«</w:t>
      </w:r>
      <w:proofErr w:type="spellStart"/>
      <w:r>
        <w:rPr>
          <w:rFonts w:eastAsia="Calibri"/>
        </w:rPr>
        <w:t>Краснодартеплоэнерго</w:t>
      </w:r>
      <w:proofErr w:type="spellEnd"/>
      <w:r>
        <w:rPr>
          <w:rFonts w:eastAsia="Calibri"/>
        </w:rPr>
        <w:t>»</w:t>
      </w:r>
    </w:p>
    <w:p w:rsidR="00634B9A" w:rsidRDefault="00634B9A" w:rsidP="00634B9A">
      <w:pPr>
        <w:pStyle w:val="a3"/>
        <w:numPr>
          <w:ilvl w:val="0"/>
          <w:numId w:val="2"/>
        </w:numPr>
        <w:rPr>
          <w:rFonts w:eastAsia="Calibri"/>
        </w:rPr>
      </w:pPr>
      <w:r>
        <w:rPr>
          <w:rFonts w:eastAsia="Calibri"/>
        </w:rPr>
        <w:t>«Новороссийские тепловые сети»</w:t>
      </w:r>
    </w:p>
    <w:p w:rsidR="00634B9A" w:rsidRDefault="00634B9A" w:rsidP="00634B9A">
      <w:pPr>
        <w:pStyle w:val="a3"/>
        <w:numPr>
          <w:ilvl w:val="0"/>
          <w:numId w:val="2"/>
        </w:numPr>
        <w:rPr>
          <w:rFonts w:eastAsia="Calibri"/>
        </w:rPr>
      </w:pPr>
      <w:r>
        <w:rPr>
          <w:rFonts w:eastAsia="Calibri"/>
        </w:rPr>
        <w:t>«</w:t>
      </w:r>
      <w:proofErr w:type="spellStart"/>
      <w:r>
        <w:rPr>
          <w:rFonts w:eastAsia="Calibri"/>
        </w:rPr>
        <w:t>Тимошевские</w:t>
      </w:r>
      <w:proofErr w:type="spellEnd"/>
      <w:r>
        <w:rPr>
          <w:rFonts w:eastAsia="Calibri"/>
        </w:rPr>
        <w:t xml:space="preserve"> тепловые сети»</w:t>
      </w:r>
    </w:p>
    <w:p w:rsidR="00634B9A" w:rsidRDefault="00634B9A" w:rsidP="00634B9A">
      <w:pPr>
        <w:pStyle w:val="a3"/>
        <w:numPr>
          <w:ilvl w:val="0"/>
          <w:numId w:val="2"/>
        </w:numPr>
        <w:rPr>
          <w:rFonts w:eastAsia="Calibri"/>
        </w:rPr>
      </w:pPr>
      <w:r>
        <w:rPr>
          <w:rFonts w:eastAsia="Calibri"/>
        </w:rPr>
        <w:t>«</w:t>
      </w:r>
      <w:proofErr w:type="spellStart"/>
      <w:r>
        <w:rPr>
          <w:rFonts w:eastAsia="Calibri"/>
        </w:rPr>
        <w:t>Абинские</w:t>
      </w:r>
      <w:proofErr w:type="spellEnd"/>
      <w:r>
        <w:rPr>
          <w:rFonts w:eastAsia="Calibri"/>
        </w:rPr>
        <w:t xml:space="preserve"> тепловые сети»</w:t>
      </w:r>
    </w:p>
    <w:p w:rsidR="00634B9A" w:rsidRDefault="00634B9A" w:rsidP="00634B9A">
      <w:pPr>
        <w:pStyle w:val="a3"/>
        <w:numPr>
          <w:ilvl w:val="0"/>
          <w:numId w:val="2"/>
        </w:numPr>
        <w:rPr>
          <w:rFonts w:eastAsia="Calibri"/>
        </w:rPr>
      </w:pPr>
      <w:r>
        <w:rPr>
          <w:rFonts w:eastAsia="Calibri"/>
        </w:rPr>
        <w:t>«</w:t>
      </w:r>
      <w:proofErr w:type="spellStart"/>
      <w:r>
        <w:rPr>
          <w:rFonts w:eastAsia="Calibri"/>
        </w:rPr>
        <w:t>Гулькевичские</w:t>
      </w:r>
      <w:proofErr w:type="spellEnd"/>
      <w:r>
        <w:rPr>
          <w:rFonts w:eastAsia="Calibri"/>
        </w:rPr>
        <w:t xml:space="preserve"> тепловые сети»</w:t>
      </w:r>
    </w:p>
    <w:p w:rsidR="00634B9A" w:rsidRDefault="00634B9A" w:rsidP="00634B9A">
      <w:pPr>
        <w:pStyle w:val="a3"/>
        <w:numPr>
          <w:ilvl w:val="0"/>
          <w:numId w:val="2"/>
        </w:numPr>
        <w:rPr>
          <w:rFonts w:eastAsia="Calibri"/>
        </w:rPr>
      </w:pPr>
      <w:r>
        <w:rPr>
          <w:rFonts w:eastAsia="Calibri"/>
        </w:rPr>
        <w:t>«</w:t>
      </w:r>
      <w:proofErr w:type="spellStart"/>
      <w:r>
        <w:rPr>
          <w:rFonts w:eastAsia="Calibri"/>
        </w:rPr>
        <w:t>Усть</w:t>
      </w:r>
      <w:proofErr w:type="spellEnd"/>
      <w:r>
        <w:rPr>
          <w:rFonts w:eastAsia="Calibri"/>
        </w:rPr>
        <w:t xml:space="preserve"> - </w:t>
      </w:r>
      <w:proofErr w:type="spellStart"/>
      <w:r>
        <w:rPr>
          <w:rFonts w:eastAsia="Calibri"/>
        </w:rPr>
        <w:t>Лабинские</w:t>
      </w:r>
      <w:proofErr w:type="spellEnd"/>
      <w:r>
        <w:rPr>
          <w:rFonts w:eastAsia="Calibri"/>
        </w:rPr>
        <w:t xml:space="preserve"> тепловые сети»</w:t>
      </w:r>
    </w:p>
    <w:p w:rsidR="00634B9A" w:rsidRDefault="00634B9A" w:rsidP="00634B9A">
      <w:pPr>
        <w:pStyle w:val="a3"/>
        <w:numPr>
          <w:ilvl w:val="0"/>
          <w:numId w:val="2"/>
        </w:numPr>
        <w:rPr>
          <w:rFonts w:eastAsia="Calibri"/>
        </w:rPr>
      </w:pPr>
      <w:r>
        <w:rPr>
          <w:rFonts w:eastAsia="Calibri"/>
        </w:rPr>
        <w:t>«Майкопские тепловые сети»</w:t>
      </w:r>
    </w:p>
    <w:p w:rsidR="00634B9A" w:rsidRDefault="00634B9A" w:rsidP="00634B9A">
      <w:pPr>
        <w:pStyle w:val="a3"/>
        <w:ind w:left="1429"/>
        <w:rPr>
          <w:rFonts w:eastAsia="Calibri"/>
          <w:b/>
        </w:rPr>
      </w:pPr>
    </w:p>
    <w:p w:rsidR="00634B9A" w:rsidRDefault="00634B9A" w:rsidP="00634B9A">
      <w:pPr>
        <w:pStyle w:val="Standard"/>
        <w:numPr>
          <w:ilvl w:val="0"/>
          <w:numId w:val="1"/>
        </w:numPr>
        <w:tabs>
          <w:tab w:val="left" w:pos="1050"/>
        </w:tabs>
        <w:spacing w:after="0" w:line="240" w:lineRule="auto"/>
        <w:ind w:left="57" w:firstLine="510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t>Срок и место выполнения Работ</w:t>
      </w:r>
    </w:p>
    <w:p w:rsidR="00634B9A" w:rsidRDefault="00634B9A" w:rsidP="00634B9A">
      <w:pPr>
        <w:pStyle w:val="Standard"/>
        <w:widowControl w:val="0"/>
        <w:tabs>
          <w:tab w:val="left" w:pos="1333"/>
        </w:tabs>
        <w:spacing w:after="0" w:line="240" w:lineRule="auto"/>
        <w:ind w:left="57" w:firstLine="510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>
        <w:rPr>
          <w:rFonts w:ascii="Times New Roman" w:eastAsia="MS Mincho" w:hAnsi="Times New Roman" w:cs="Times New Roman"/>
          <w:color w:val="000000"/>
          <w:sz w:val="24"/>
          <w:szCs w:val="24"/>
        </w:rPr>
        <w:t>В течени</w:t>
      </w:r>
      <w:proofErr w:type="gramStart"/>
      <w:r>
        <w:rPr>
          <w:rFonts w:ascii="Times New Roman" w:eastAsia="MS Mincho" w:hAnsi="Times New Roman" w:cs="Times New Roman"/>
          <w:color w:val="000000"/>
          <w:sz w:val="24"/>
          <w:szCs w:val="24"/>
        </w:rPr>
        <w:t>и</w:t>
      </w:r>
      <w:proofErr w:type="gramEnd"/>
      <w:r>
        <w:rPr>
          <w:rFonts w:ascii="Times New Roman" w:eastAsia="MS Mincho" w:hAnsi="Times New Roman" w:cs="Times New Roman"/>
          <w:color w:val="000000"/>
          <w:sz w:val="24"/>
          <w:szCs w:val="24"/>
        </w:rPr>
        <w:t xml:space="preserve"> 30 рабочих дней с момента предоставления Заказчиком документации и информации, отраженной в Техническом задании.</w:t>
      </w:r>
    </w:p>
    <w:p w:rsidR="00634B9A" w:rsidRDefault="00634B9A" w:rsidP="00634B9A">
      <w:pPr>
        <w:pStyle w:val="Standard"/>
        <w:widowControl w:val="0"/>
        <w:tabs>
          <w:tab w:val="left" w:pos="1333"/>
        </w:tabs>
        <w:spacing w:after="0" w:line="240" w:lineRule="auto"/>
        <w:ind w:left="57" w:firstLine="510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>
        <w:rPr>
          <w:rFonts w:ascii="Times New Roman" w:eastAsia="MS Mincho" w:hAnsi="Times New Roman" w:cs="Times New Roman"/>
          <w:color w:val="000000"/>
          <w:sz w:val="24"/>
          <w:szCs w:val="24"/>
        </w:rPr>
        <w:t>Место выполнения рабо</w:t>
      </w:r>
      <w:proofErr w:type="gramStart"/>
      <w:r>
        <w:rPr>
          <w:rFonts w:ascii="Times New Roman" w:eastAsia="MS Mincho" w:hAnsi="Times New Roman" w:cs="Times New Roman"/>
          <w:color w:val="000000"/>
          <w:sz w:val="24"/>
          <w:szCs w:val="24"/>
        </w:rPr>
        <w:t>т-</w:t>
      </w:r>
      <w:proofErr w:type="gramEnd"/>
      <w:r>
        <w:rPr>
          <w:rFonts w:ascii="Times New Roman" w:eastAsia="MS Mincho" w:hAnsi="Times New Roman" w:cs="Times New Roman"/>
          <w:color w:val="000000"/>
          <w:sz w:val="24"/>
          <w:szCs w:val="24"/>
        </w:rPr>
        <w:t xml:space="preserve"> по месту нахождения заказчика: Краснодарский край и </w:t>
      </w:r>
      <w:r>
        <w:rPr>
          <w:rFonts w:ascii="Times New Roman" w:eastAsia="MS Mincho" w:hAnsi="Times New Roman" w:cs="Times New Roman"/>
          <w:color w:val="000000"/>
          <w:sz w:val="24"/>
          <w:szCs w:val="24"/>
        </w:rPr>
        <w:lastRenderedPageBreak/>
        <w:t>Республика Адыгея.</w:t>
      </w:r>
    </w:p>
    <w:p w:rsidR="00634B9A" w:rsidRDefault="00634B9A" w:rsidP="00634B9A">
      <w:pPr>
        <w:pStyle w:val="Standard"/>
        <w:spacing w:after="0" w:line="240" w:lineRule="auto"/>
        <w:ind w:left="57" w:firstLine="510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t>4. Требования к выполнению Работ</w:t>
      </w:r>
    </w:p>
    <w:p w:rsidR="00634B9A" w:rsidRDefault="00634B9A" w:rsidP="00634B9A">
      <w:pPr>
        <w:pStyle w:val="Standard"/>
        <w:spacing w:after="0" w:line="240" w:lineRule="auto"/>
        <w:ind w:left="57" w:firstLine="51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Все предоставляемые расчеты должны содержать детальную информацию по расчету нормативной численности в разрезе филиалов, а так же каждого объекта (котельной, ЦТП, и т.д.). Содержание услуг должно соответствовать действующему на момент оказания услуг законодательству.</w:t>
      </w:r>
    </w:p>
    <w:p w:rsidR="00634B9A" w:rsidRDefault="00634B9A" w:rsidP="00634B9A">
      <w:pPr>
        <w:pStyle w:val="Standard"/>
        <w:spacing w:after="0" w:line="240" w:lineRule="auto"/>
        <w:ind w:left="57" w:firstLine="51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634B9A" w:rsidRDefault="00634B9A" w:rsidP="00634B9A">
      <w:pPr>
        <w:pStyle w:val="Standard"/>
        <w:spacing w:after="0" w:line="240" w:lineRule="auto"/>
        <w:ind w:left="57" w:firstLine="510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t>5. Документация, подлежащая оформлению и сдаче Заказчику</w:t>
      </w:r>
    </w:p>
    <w:p w:rsidR="00634B9A" w:rsidRDefault="00634B9A" w:rsidP="00634B9A">
      <w:pPr>
        <w:pStyle w:val="Standard"/>
        <w:spacing w:after="0" w:line="240" w:lineRule="auto"/>
        <w:ind w:left="57" w:firstLine="5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окончании выполнения Работ Исполнитель предоставляет Заказчику акт сдачи-приемки выполненных Работ по каждому этапу работ, прилагая к нему отчет на бумажном носителе в 1-м экземпляре, заверенный надлежащим образом, и электронную версию на носителе CD-ROM.</w:t>
      </w:r>
    </w:p>
    <w:p w:rsidR="00634B9A" w:rsidRDefault="00634B9A" w:rsidP="00634B9A">
      <w:pPr>
        <w:pStyle w:val="Standard"/>
        <w:spacing w:after="0" w:line="240" w:lineRule="auto"/>
        <w:ind w:left="57" w:firstLine="510"/>
        <w:jc w:val="both"/>
        <w:rPr>
          <w:rFonts w:ascii="Times New Roman" w:hAnsi="Times New Roman" w:cs="Times New Roman"/>
          <w:sz w:val="24"/>
          <w:szCs w:val="24"/>
        </w:rPr>
      </w:pPr>
    </w:p>
    <w:p w:rsidR="00634B9A" w:rsidRDefault="00634B9A" w:rsidP="00634B9A">
      <w:pPr>
        <w:pStyle w:val="Standard"/>
        <w:spacing w:after="0" w:line="240" w:lineRule="auto"/>
        <w:ind w:left="57" w:firstLine="85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Приложение:</w:t>
      </w:r>
    </w:p>
    <w:p w:rsidR="00634B9A" w:rsidRDefault="00634B9A" w:rsidP="00634B9A">
      <w:pPr>
        <w:pStyle w:val="Standard"/>
        <w:spacing w:after="0" w:line="240" w:lineRule="auto"/>
        <w:ind w:left="57" w:firstLine="85"/>
        <w:jc w:val="both"/>
        <w:rPr>
          <w:rFonts w:ascii="Times New Roman" w:eastAsia="Calibri" w:hAnsi="Times New Roman" w:cs="Times New Roman"/>
          <w:b/>
        </w:rPr>
      </w:pPr>
    </w:p>
    <w:p w:rsidR="00634B9A" w:rsidRDefault="00634B9A" w:rsidP="00634B9A">
      <w:pPr>
        <w:pStyle w:val="a3"/>
        <w:numPr>
          <w:ilvl w:val="0"/>
          <w:numId w:val="10"/>
        </w:numPr>
        <w:jc w:val="both"/>
        <w:rPr>
          <w:rFonts w:eastAsia="Calibri"/>
        </w:rPr>
      </w:pPr>
      <w:r>
        <w:rPr>
          <w:rFonts w:eastAsia="Calibri"/>
        </w:rPr>
        <w:t xml:space="preserve"> Перечень информации, необходимой для исполнения договора по расчету нормативной численности и условных единиц АО «АТЭК» и его филиалов с приложениями –  в 1экз. на 34 листах.</w:t>
      </w:r>
    </w:p>
    <w:p w:rsidR="00634B9A" w:rsidRDefault="00634B9A" w:rsidP="00634B9A">
      <w:pPr>
        <w:pStyle w:val="a3"/>
        <w:ind w:left="1429"/>
        <w:rPr>
          <w:rFonts w:eastAsia="Calibri"/>
          <w:b/>
        </w:rPr>
      </w:pPr>
    </w:p>
    <w:p w:rsidR="00634B9A" w:rsidRDefault="00634B9A" w:rsidP="00634B9A">
      <w:pPr>
        <w:pStyle w:val="a3"/>
        <w:ind w:left="1429"/>
        <w:rPr>
          <w:rFonts w:eastAsia="Calibri"/>
          <w:b/>
        </w:rPr>
      </w:pPr>
    </w:p>
    <w:p w:rsidR="00634B9A" w:rsidRDefault="00634B9A" w:rsidP="00634B9A">
      <w:pPr>
        <w:pStyle w:val="a3"/>
        <w:ind w:left="1429"/>
        <w:rPr>
          <w:rFonts w:eastAsia="Calibri"/>
          <w:b/>
        </w:rPr>
      </w:pPr>
    </w:p>
    <w:p w:rsidR="00634B9A" w:rsidRDefault="00634B9A" w:rsidP="00634B9A">
      <w:pPr>
        <w:pStyle w:val="Standard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34B9A" w:rsidRDefault="00634B9A" w:rsidP="00634B9A">
      <w:pPr>
        <w:pStyle w:val="Standard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634B9A" w:rsidRDefault="00634B9A" w:rsidP="00634B9A">
      <w:pPr>
        <w:pStyle w:val="Standard"/>
        <w:rPr>
          <w:rFonts w:ascii="Times New Roman" w:eastAsia="Calibri" w:hAnsi="Times New Roman" w:cs="Times New Roman"/>
          <w:sz w:val="24"/>
          <w:szCs w:val="24"/>
        </w:rPr>
      </w:pPr>
    </w:p>
    <w:p w:rsidR="00634B9A" w:rsidRDefault="00634B9A" w:rsidP="00634B9A">
      <w:pPr>
        <w:pStyle w:val="Standard"/>
        <w:rPr>
          <w:rFonts w:ascii="Times New Roman" w:eastAsia="Calibri" w:hAnsi="Times New Roman" w:cs="Times New Roman"/>
          <w:sz w:val="24"/>
          <w:szCs w:val="24"/>
        </w:rPr>
      </w:pPr>
    </w:p>
    <w:p w:rsidR="00634B9A" w:rsidRDefault="00634B9A" w:rsidP="00634B9A">
      <w:pPr>
        <w:pStyle w:val="Standard"/>
        <w:rPr>
          <w:rFonts w:ascii="Times New Roman" w:eastAsia="Calibri" w:hAnsi="Times New Roman" w:cs="Times New Roman"/>
          <w:sz w:val="24"/>
          <w:szCs w:val="24"/>
        </w:rPr>
      </w:pPr>
    </w:p>
    <w:p w:rsidR="00634B9A" w:rsidRDefault="00634B9A" w:rsidP="00634B9A">
      <w:pPr>
        <w:pStyle w:val="Standard"/>
        <w:rPr>
          <w:rFonts w:ascii="Times New Roman" w:eastAsia="Calibri" w:hAnsi="Times New Roman" w:cs="Times New Roman"/>
          <w:sz w:val="24"/>
          <w:szCs w:val="24"/>
        </w:rPr>
      </w:pPr>
    </w:p>
    <w:p w:rsidR="00634B9A" w:rsidRDefault="00634B9A" w:rsidP="00634B9A">
      <w:pPr>
        <w:pStyle w:val="Standard"/>
        <w:rPr>
          <w:rFonts w:ascii="Times New Roman" w:eastAsia="Calibri" w:hAnsi="Times New Roman" w:cs="Times New Roman"/>
          <w:sz w:val="24"/>
          <w:szCs w:val="24"/>
        </w:rPr>
      </w:pPr>
    </w:p>
    <w:p w:rsidR="00634B9A" w:rsidRDefault="00634B9A" w:rsidP="00634B9A">
      <w:pPr>
        <w:pStyle w:val="Standard"/>
        <w:rPr>
          <w:rFonts w:ascii="Times New Roman" w:eastAsia="Calibri" w:hAnsi="Times New Roman" w:cs="Times New Roman"/>
          <w:sz w:val="24"/>
          <w:szCs w:val="24"/>
        </w:rPr>
      </w:pPr>
    </w:p>
    <w:p w:rsidR="00634B9A" w:rsidRDefault="00634B9A" w:rsidP="00634B9A">
      <w:pPr>
        <w:pStyle w:val="Standard"/>
        <w:rPr>
          <w:rFonts w:ascii="Times New Roman" w:eastAsia="Calibri" w:hAnsi="Times New Roman" w:cs="Times New Roman"/>
          <w:sz w:val="24"/>
          <w:szCs w:val="24"/>
        </w:rPr>
      </w:pPr>
    </w:p>
    <w:p w:rsidR="00634B9A" w:rsidRDefault="00634B9A" w:rsidP="00634B9A">
      <w:pPr>
        <w:pStyle w:val="Standard"/>
        <w:rPr>
          <w:rFonts w:ascii="Times New Roman" w:eastAsia="Calibri" w:hAnsi="Times New Roman" w:cs="Times New Roman"/>
          <w:sz w:val="24"/>
          <w:szCs w:val="24"/>
        </w:rPr>
      </w:pPr>
    </w:p>
    <w:p w:rsidR="00634B9A" w:rsidRDefault="00634B9A" w:rsidP="00634B9A">
      <w:pPr>
        <w:pStyle w:val="Standard"/>
        <w:rPr>
          <w:rFonts w:ascii="Times New Roman" w:eastAsia="Calibri" w:hAnsi="Times New Roman" w:cs="Times New Roman"/>
          <w:sz w:val="24"/>
          <w:szCs w:val="24"/>
        </w:rPr>
      </w:pPr>
    </w:p>
    <w:p w:rsidR="00634B9A" w:rsidRDefault="00634B9A" w:rsidP="00634B9A">
      <w:pPr>
        <w:pStyle w:val="Standard"/>
        <w:rPr>
          <w:rFonts w:ascii="Times New Roman" w:eastAsia="Calibri" w:hAnsi="Times New Roman" w:cs="Times New Roman"/>
          <w:sz w:val="24"/>
          <w:szCs w:val="24"/>
        </w:rPr>
      </w:pPr>
    </w:p>
    <w:p w:rsidR="00634B9A" w:rsidRDefault="00634B9A" w:rsidP="00634B9A">
      <w:pPr>
        <w:pStyle w:val="Standard"/>
        <w:rPr>
          <w:rFonts w:ascii="Times New Roman" w:eastAsia="Calibri" w:hAnsi="Times New Roman" w:cs="Times New Roman"/>
          <w:sz w:val="24"/>
          <w:szCs w:val="24"/>
        </w:rPr>
      </w:pPr>
    </w:p>
    <w:p w:rsidR="00634B9A" w:rsidRDefault="00634B9A" w:rsidP="00634B9A">
      <w:pPr>
        <w:pStyle w:val="Standard"/>
        <w:rPr>
          <w:rFonts w:ascii="Times New Roman" w:eastAsia="Calibri" w:hAnsi="Times New Roman" w:cs="Times New Roman"/>
          <w:sz w:val="24"/>
          <w:szCs w:val="24"/>
        </w:rPr>
      </w:pPr>
    </w:p>
    <w:p w:rsidR="00634B9A" w:rsidRDefault="00634B9A" w:rsidP="00634B9A">
      <w:pPr>
        <w:pStyle w:val="Standard"/>
        <w:rPr>
          <w:rFonts w:ascii="Times New Roman" w:eastAsia="Calibri" w:hAnsi="Times New Roman" w:cs="Times New Roman"/>
          <w:sz w:val="24"/>
          <w:szCs w:val="24"/>
        </w:rPr>
      </w:pPr>
    </w:p>
    <w:p w:rsidR="00634B9A" w:rsidRDefault="00634B9A" w:rsidP="00634B9A">
      <w:pPr>
        <w:pStyle w:val="Standard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634B9A" w:rsidRDefault="00634B9A" w:rsidP="00634B9A">
      <w:pPr>
        <w:pStyle w:val="Standard"/>
        <w:rPr>
          <w:rFonts w:ascii="Times New Roman" w:eastAsia="Calibri" w:hAnsi="Times New Roman" w:cs="Times New Roman"/>
          <w:sz w:val="24"/>
          <w:szCs w:val="24"/>
        </w:rPr>
      </w:pPr>
    </w:p>
    <w:p w:rsidR="00634B9A" w:rsidRDefault="00634B9A" w:rsidP="00634B9A">
      <w:pPr>
        <w:pStyle w:val="Standard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Приложение № 1</w:t>
      </w:r>
    </w:p>
    <w:p w:rsidR="00634B9A" w:rsidRDefault="00634B9A" w:rsidP="00634B9A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к Техническому заданию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634B9A" w:rsidRDefault="00634B9A" w:rsidP="00634B9A">
      <w:pPr>
        <w:pStyle w:val="Standard"/>
        <w:spacing w:after="0" w:line="240" w:lineRule="auto"/>
        <w:ind w:firstLine="567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634B9A" w:rsidRDefault="00634B9A" w:rsidP="00634B9A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t>Перечень информации, по расчету нормативной численности и условных единиц   АО «АТЭК» и его филиалов.</w:t>
      </w:r>
    </w:p>
    <w:p w:rsidR="00634B9A" w:rsidRDefault="00634B9A" w:rsidP="00634B9A">
      <w:pPr>
        <w:pStyle w:val="Standard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634B9A" w:rsidRDefault="00634B9A" w:rsidP="00634B9A">
      <w:pPr>
        <w:pStyle w:val="a3"/>
        <w:numPr>
          <w:ilvl w:val="0"/>
          <w:numId w:val="11"/>
        </w:numPr>
        <w:tabs>
          <w:tab w:val="left" w:pos="1713"/>
        </w:tabs>
        <w:jc w:val="both"/>
        <w:rPr>
          <w:b/>
          <w:lang w:eastAsia="ar-SA"/>
        </w:rPr>
      </w:pPr>
      <w:r>
        <w:rPr>
          <w:b/>
          <w:lang w:eastAsia="ar-SA"/>
        </w:rPr>
        <w:t>Перечень документации и информации.</w:t>
      </w:r>
    </w:p>
    <w:p w:rsidR="00634B9A" w:rsidRDefault="00634B9A" w:rsidP="00634B9A">
      <w:pPr>
        <w:pStyle w:val="Standard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634B9A" w:rsidRDefault="00634B9A" w:rsidP="00634B9A">
      <w:pPr>
        <w:pStyle w:val="a3"/>
        <w:numPr>
          <w:ilvl w:val="1"/>
          <w:numId w:val="7"/>
        </w:numPr>
        <w:tabs>
          <w:tab w:val="left" w:pos="1843"/>
        </w:tabs>
        <w:ind w:left="567"/>
        <w:jc w:val="both"/>
        <w:rPr>
          <w:lang w:eastAsia="ar-SA"/>
        </w:rPr>
      </w:pPr>
      <w:r>
        <w:rPr>
          <w:lang w:eastAsia="ar-SA"/>
        </w:rPr>
        <w:t xml:space="preserve">  Перечень котельных работающих на газообразном, жидком топливе и </w:t>
      </w:r>
      <w:proofErr w:type="spellStart"/>
      <w:r>
        <w:rPr>
          <w:lang w:eastAsia="ar-SA"/>
        </w:rPr>
        <w:t>электронагреве</w:t>
      </w:r>
      <w:proofErr w:type="spellEnd"/>
      <w:r>
        <w:rPr>
          <w:lang w:eastAsia="ar-SA"/>
        </w:rPr>
        <w:t>, с указанием:</w:t>
      </w:r>
    </w:p>
    <w:p w:rsidR="00634B9A" w:rsidRDefault="00634B9A" w:rsidP="00634B9A">
      <w:pPr>
        <w:pStyle w:val="a3"/>
        <w:numPr>
          <w:ilvl w:val="0"/>
          <w:numId w:val="12"/>
        </w:numPr>
        <w:jc w:val="both"/>
      </w:pPr>
      <w:r>
        <w:rPr>
          <w:lang w:eastAsia="ar-SA"/>
        </w:rPr>
        <w:t>количества котлов в котельной, шт.</w:t>
      </w:r>
      <w:r>
        <w:rPr>
          <w:bCs/>
        </w:rPr>
        <w:t xml:space="preserve"> (количество котлов, подготовленных к эксплуатации в период максимальной нагрузки в отопительный период);</w:t>
      </w:r>
    </w:p>
    <w:p w:rsidR="00634B9A" w:rsidRDefault="00634B9A" w:rsidP="00634B9A">
      <w:pPr>
        <w:pStyle w:val="a3"/>
        <w:numPr>
          <w:ilvl w:val="0"/>
          <w:numId w:val="2"/>
        </w:numPr>
        <w:jc w:val="both"/>
        <w:rPr>
          <w:lang w:eastAsia="ar-SA"/>
        </w:rPr>
      </w:pPr>
      <w:r>
        <w:rPr>
          <w:lang w:eastAsia="ar-SA"/>
        </w:rPr>
        <w:t>типов котлов (</w:t>
      </w:r>
      <w:proofErr w:type="gramStart"/>
      <w:r>
        <w:rPr>
          <w:lang w:eastAsia="ar-SA"/>
        </w:rPr>
        <w:t>паровые</w:t>
      </w:r>
      <w:proofErr w:type="gramEnd"/>
      <w:r>
        <w:rPr>
          <w:lang w:eastAsia="ar-SA"/>
        </w:rPr>
        <w:t xml:space="preserve"> или водогрейные);</w:t>
      </w:r>
    </w:p>
    <w:p w:rsidR="00634B9A" w:rsidRDefault="00634B9A" w:rsidP="00634B9A">
      <w:pPr>
        <w:pStyle w:val="a3"/>
        <w:numPr>
          <w:ilvl w:val="0"/>
          <w:numId w:val="2"/>
        </w:numPr>
        <w:jc w:val="both"/>
      </w:pPr>
      <w:r>
        <w:rPr>
          <w:lang w:eastAsia="ar-SA"/>
        </w:rPr>
        <w:t>суммарной производительности котлов, Гкал/ч. (</w:t>
      </w:r>
      <w:r>
        <w:t>в случае неполной загрузки котельной - суммарной производительности фактически работающих котлов</w:t>
      </w:r>
      <w:r>
        <w:rPr>
          <w:lang w:eastAsia="ar-SA"/>
        </w:rPr>
        <w:t>);</w:t>
      </w:r>
    </w:p>
    <w:p w:rsidR="00634B9A" w:rsidRDefault="00634B9A" w:rsidP="00634B9A">
      <w:pPr>
        <w:pStyle w:val="a3"/>
        <w:numPr>
          <w:ilvl w:val="0"/>
          <w:numId w:val="2"/>
        </w:numPr>
        <w:tabs>
          <w:tab w:val="left" w:pos="1713"/>
        </w:tabs>
        <w:jc w:val="both"/>
        <w:rPr>
          <w:lang w:eastAsia="ar-SA"/>
        </w:rPr>
      </w:pPr>
      <w:r>
        <w:rPr>
          <w:lang w:eastAsia="ar-SA"/>
        </w:rPr>
        <w:t>количества рабочих смен на котельной.</w:t>
      </w:r>
    </w:p>
    <w:p w:rsidR="00634B9A" w:rsidRDefault="00634B9A" w:rsidP="00634B9A">
      <w:pPr>
        <w:pStyle w:val="Standard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634B9A" w:rsidRDefault="00634B9A" w:rsidP="00634B9A">
      <w:pPr>
        <w:pStyle w:val="a3"/>
        <w:numPr>
          <w:ilvl w:val="1"/>
          <w:numId w:val="7"/>
        </w:numPr>
        <w:tabs>
          <w:tab w:val="left" w:pos="1713"/>
        </w:tabs>
        <w:jc w:val="both"/>
        <w:rPr>
          <w:lang w:eastAsia="ar-SA"/>
        </w:rPr>
      </w:pPr>
      <w:r>
        <w:rPr>
          <w:lang w:eastAsia="ar-SA"/>
        </w:rPr>
        <w:t xml:space="preserve">   Перечень котельных работающих на твёрдом топливе, с указанием:</w:t>
      </w:r>
    </w:p>
    <w:p w:rsidR="00634B9A" w:rsidRDefault="00634B9A" w:rsidP="00634B9A">
      <w:pPr>
        <w:pStyle w:val="a3"/>
        <w:numPr>
          <w:ilvl w:val="0"/>
          <w:numId w:val="13"/>
        </w:numPr>
        <w:jc w:val="both"/>
      </w:pPr>
      <w:r>
        <w:rPr>
          <w:lang w:eastAsia="ar-SA"/>
        </w:rPr>
        <w:t>количества котлов в котельной, шт.</w:t>
      </w:r>
      <w:r>
        <w:rPr>
          <w:bCs/>
        </w:rPr>
        <w:t xml:space="preserve"> (количество котлов, подготовленных к эксплуатации в период максимальной нагрузки в отопительный период);</w:t>
      </w:r>
    </w:p>
    <w:p w:rsidR="00634B9A" w:rsidRDefault="00634B9A" w:rsidP="00634B9A">
      <w:pPr>
        <w:pStyle w:val="a3"/>
        <w:numPr>
          <w:ilvl w:val="0"/>
          <w:numId w:val="2"/>
        </w:numPr>
        <w:jc w:val="both"/>
        <w:rPr>
          <w:lang w:eastAsia="ar-SA"/>
        </w:rPr>
      </w:pPr>
      <w:r>
        <w:rPr>
          <w:lang w:eastAsia="ar-SA"/>
        </w:rPr>
        <w:t>типов котлов (</w:t>
      </w:r>
      <w:proofErr w:type="gramStart"/>
      <w:r>
        <w:rPr>
          <w:lang w:eastAsia="ar-SA"/>
        </w:rPr>
        <w:t>паровые</w:t>
      </w:r>
      <w:proofErr w:type="gramEnd"/>
      <w:r>
        <w:rPr>
          <w:lang w:eastAsia="ar-SA"/>
        </w:rPr>
        <w:t xml:space="preserve"> или водогрейные);</w:t>
      </w:r>
    </w:p>
    <w:p w:rsidR="00634B9A" w:rsidRDefault="00634B9A" w:rsidP="00634B9A">
      <w:pPr>
        <w:pStyle w:val="a3"/>
        <w:numPr>
          <w:ilvl w:val="0"/>
          <w:numId w:val="2"/>
        </w:numPr>
        <w:jc w:val="both"/>
        <w:rPr>
          <w:lang w:eastAsia="ar-SA"/>
        </w:rPr>
      </w:pPr>
      <w:r>
        <w:rPr>
          <w:lang w:eastAsia="ar-SA"/>
        </w:rPr>
        <w:t xml:space="preserve">способа загрузки топлива (ручной или </w:t>
      </w:r>
      <w:proofErr w:type="gramStart"/>
      <w:r>
        <w:rPr>
          <w:lang w:eastAsia="ar-SA"/>
        </w:rPr>
        <w:t>механический</w:t>
      </w:r>
      <w:proofErr w:type="gramEnd"/>
      <w:r>
        <w:rPr>
          <w:lang w:eastAsia="ar-SA"/>
        </w:rPr>
        <w:t>);</w:t>
      </w:r>
    </w:p>
    <w:p w:rsidR="00634B9A" w:rsidRDefault="00634B9A" w:rsidP="00634B9A">
      <w:pPr>
        <w:pStyle w:val="a3"/>
        <w:numPr>
          <w:ilvl w:val="0"/>
          <w:numId w:val="2"/>
        </w:numPr>
        <w:jc w:val="both"/>
      </w:pPr>
      <w:r>
        <w:rPr>
          <w:lang w:eastAsia="ar-SA"/>
        </w:rPr>
        <w:t>суммарной производительности котлов, Гкал/ч, (</w:t>
      </w:r>
      <w:proofErr w:type="spellStart"/>
      <w:r>
        <w:rPr>
          <w:lang w:eastAsia="ar-SA"/>
        </w:rPr>
        <w:t>тонн</w:t>
      </w:r>
      <w:proofErr w:type="gramStart"/>
      <w:r>
        <w:rPr>
          <w:lang w:eastAsia="ar-SA"/>
        </w:rPr>
        <w:t>.п</w:t>
      </w:r>
      <w:proofErr w:type="gramEnd"/>
      <w:r>
        <w:rPr>
          <w:lang w:eastAsia="ar-SA"/>
        </w:rPr>
        <w:t>ара</w:t>
      </w:r>
      <w:proofErr w:type="spellEnd"/>
      <w:r>
        <w:rPr>
          <w:lang w:eastAsia="ar-SA"/>
        </w:rPr>
        <w:t>/ч.) (</w:t>
      </w:r>
      <w:r>
        <w:t>в случае неполной загрузки котельной - суммарной производительности фактически работающих котлов</w:t>
      </w:r>
      <w:r>
        <w:rPr>
          <w:lang w:eastAsia="ar-SA"/>
        </w:rPr>
        <w:t>);</w:t>
      </w:r>
    </w:p>
    <w:p w:rsidR="00634B9A" w:rsidRDefault="00634B9A" w:rsidP="00634B9A">
      <w:pPr>
        <w:pStyle w:val="a3"/>
        <w:numPr>
          <w:ilvl w:val="0"/>
          <w:numId w:val="2"/>
        </w:numPr>
        <w:tabs>
          <w:tab w:val="left" w:pos="1713"/>
        </w:tabs>
        <w:jc w:val="both"/>
        <w:rPr>
          <w:lang w:eastAsia="ar-SA"/>
        </w:rPr>
      </w:pPr>
      <w:r>
        <w:rPr>
          <w:lang w:eastAsia="ar-SA"/>
        </w:rPr>
        <w:t>количества рабочих смен на котельной.</w:t>
      </w:r>
    </w:p>
    <w:p w:rsidR="00634B9A" w:rsidRDefault="00634B9A" w:rsidP="00634B9A">
      <w:pPr>
        <w:pStyle w:val="Standard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634B9A" w:rsidRDefault="00634B9A" w:rsidP="00634B9A">
      <w:pPr>
        <w:pStyle w:val="a3"/>
        <w:numPr>
          <w:ilvl w:val="1"/>
          <w:numId w:val="7"/>
        </w:numPr>
        <w:tabs>
          <w:tab w:val="left" w:pos="1713"/>
        </w:tabs>
        <w:jc w:val="both"/>
        <w:rPr>
          <w:lang w:eastAsia="ar-SA"/>
        </w:rPr>
      </w:pPr>
      <w:r>
        <w:rPr>
          <w:lang w:eastAsia="ar-SA"/>
        </w:rPr>
        <w:t xml:space="preserve">  При наличии мазутного хозяйства указать:</w:t>
      </w:r>
    </w:p>
    <w:p w:rsidR="00634B9A" w:rsidRDefault="00634B9A" w:rsidP="00634B9A">
      <w:pPr>
        <w:pStyle w:val="a3"/>
        <w:numPr>
          <w:ilvl w:val="0"/>
          <w:numId w:val="14"/>
        </w:numPr>
        <w:jc w:val="both"/>
        <w:rPr>
          <w:lang w:eastAsia="ar-SA"/>
        </w:rPr>
      </w:pPr>
      <w:r>
        <w:rPr>
          <w:lang w:eastAsia="ar-SA"/>
        </w:rPr>
        <w:t xml:space="preserve"> количество </w:t>
      </w:r>
      <w:proofErr w:type="spellStart"/>
      <w:r>
        <w:rPr>
          <w:lang w:eastAsia="ar-SA"/>
        </w:rPr>
        <w:t>поступаемого</w:t>
      </w:r>
      <w:proofErr w:type="spellEnd"/>
      <w:r>
        <w:rPr>
          <w:lang w:eastAsia="ar-SA"/>
        </w:rPr>
        <w:t xml:space="preserve"> мазута в год, </w:t>
      </w:r>
      <w:proofErr w:type="spellStart"/>
      <w:r>
        <w:rPr>
          <w:lang w:eastAsia="ar-SA"/>
        </w:rPr>
        <w:t>тыс</w:t>
      </w:r>
      <w:proofErr w:type="gramStart"/>
      <w:r>
        <w:rPr>
          <w:lang w:eastAsia="ar-SA"/>
        </w:rPr>
        <w:t>.т</w:t>
      </w:r>
      <w:proofErr w:type="spellEnd"/>
      <w:proofErr w:type="gramEnd"/>
      <w:r>
        <w:rPr>
          <w:lang w:eastAsia="ar-SA"/>
        </w:rPr>
        <w:t>;</w:t>
      </w:r>
    </w:p>
    <w:p w:rsidR="00634B9A" w:rsidRDefault="00634B9A" w:rsidP="00634B9A">
      <w:pPr>
        <w:pStyle w:val="a3"/>
        <w:numPr>
          <w:ilvl w:val="0"/>
          <w:numId w:val="2"/>
        </w:numPr>
        <w:jc w:val="both"/>
        <w:rPr>
          <w:lang w:eastAsia="ar-SA"/>
        </w:rPr>
      </w:pPr>
      <w:r>
        <w:rPr>
          <w:lang w:eastAsia="ar-SA"/>
        </w:rPr>
        <w:t>длительность транспортировки мазута от поставщика, в сутках.</w:t>
      </w:r>
    </w:p>
    <w:p w:rsidR="00634B9A" w:rsidRDefault="00634B9A" w:rsidP="00634B9A">
      <w:pPr>
        <w:pStyle w:val="Standard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</w:t>
      </w:r>
    </w:p>
    <w:p w:rsidR="00634B9A" w:rsidRDefault="00634B9A" w:rsidP="00634B9A">
      <w:pPr>
        <w:pStyle w:val="a3"/>
        <w:numPr>
          <w:ilvl w:val="1"/>
          <w:numId w:val="7"/>
        </w:numPr>
        <w:jc w:val="both"/>
        <w:rPr>
          <w:lang w:eastAsia="ar-SA"/>
        </w:rPr>
      </w:pPr>
      <w:r>
        <w:rPr>
          <w:lang w:eastAsia="ar-SA"/>
        </w:rPr>
        <w:t xml:space="preserve">  Перечень насосных установок, с указанием:</w:t>
      </w:r>
    </w:p>
    <w:p w:rsidR="00634B9A" w:rsidRDefault="00634B9A" w:rsidP="00634B9A">
      <w:pPr>
        <w:pStyle w:val="a3"/>
        <w:numPr>
          <w:ilvl w:val="0"/>
          <w:numId w:val="15"/>
        </w:numPr>
        <w:jc w:val="both"/>
        <w:rPr>
          <w:lang w:eastAsia="ar-SA"/>
        </w:rPr>
      </w:pPr>
      <w:r>
        <w:rPr>
          <w:lang w:eastAsia="ar-SA"/>
        </w:rPr>
        <w:t xml:space="preserve">производительности, </w:t>
      </w:r>
      <w:proofErr w:type="spellStart"/>
      <w:r>
        <w:rPr>
          <w:lang w:eastAsia="ar-SA"/>
        </w:rPr>
        <w:t>куб</w:t>
      </w:r>
      <w:proofErr w:type="gramStart"/>
      <w:r>
        <w:rPr>
          <w:lang w:eastAsia="ar-SA"/>
        </w:rPr>
        <w:t>.м</w:t>
      </w:r>
      <w:proofErr w:type="spellEnd"/>
      <w:proofErr w:type="gramEnd"/>
      <w:r>
        <w:rPr>
          <w:lang w:eastAsia="ar-SA"/>
        </w:rPr>
        <w:t>/ч;</w:t>
      </w:r>
    </w:p>
    <w:p w:rsidR="00634B9A" w:rsidRDefault="00634B9A" w:rsidP="00634B9A">
      <w:pPr>
        <w:pStyle w:val="a3"/>
        <w:numPr>
          <w:ilvl w:val="0"/>
          <w:numId w:val="2"/>
        </w:numPr>
        <w:jc w:val="both"/>
        <w:rPr>
          <w:lang w:eastAsia="ar-SA"/>
        </w:rPr>
      </w:pPr>
      <w:r>
        <w:rPr>
          <w:lang w:eastAsia="ar-SA"/>
        </w:rPr>
        <w:t>способа контроля показателей работы (с выводом данных на дистанционный пульт управления или без);</w:t>
      </w:r>
    </w:p>
    <w:p w:rsidR="00634B9A" w:rsidRDefault="00634B9A" w:rsidP="00634B9A">
      <w:pPr>
        <w:pStyle w:val="a3"/>
        <w:numPr>
          <w:ilvl w:val="0"/>
          <w:numId w:val="2"/>
        </w:numPr>
        <w:jc w:val="both"/>
        <w:rPr>
          <w:lang w:eastAsia="ar-SA"/>
        </w:rPr>
      </w:pPr>
      <w:r>
        <w:rPr>
          <w:lang w:eastAsia="ar-SA"/>
        </w:rPr>
        <w:t>количества рабочих смен рабочих, обслуживающих насосы.</w:t>
      </w:r>
    </w:p>
    <w:p w:rsidR="00634B9A" w:rsidRDefault="00634B9A" w:rsidP="00634B9A">
      <w:pPr>
        <w:pStyle w:val="Standard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634B9A" w:rsidRDefault="00634B9A" w:rsidP="00634B9A">
      <w:pPr>
        <w:pStyle w:val="a3"/>
        <w:numPr>
          <w:ilvl w:val="1"/>
          <w:numId w:val="7"/>
        </w:numPr>
        <w:tabs>
          <w:tab w:val="left" w:pos="1713"/>
        </w:tabs>
        <w:jc w:val="both"/>
        <w:rPr>
          <w:lang w:eastAsia="ar-SA"/>
        </w:rPr>
      </w:pPr>
      <w:r>
        <w:rPr>
          <w:lang w:eastAsia="ar-SA"/>
        </w:rPr>
        <w:t xml:space="preserve">  Перечень установок </w:t>
      </w:r>
      <w:proofErr w:type="spellStart"/>
      <w:r>
        <w:rPr>
          <w:lang w:eastAsia="ar-SA"/>
        </w:rPr>
        <w:t>химводоочистки</w:t>
      </w:r>
      <w:proofErr w:type="spellEnd"/>
      <w:r>
        <w:rPr>
          <w:lang w:eastAsia="ar-SA"/>
        </w:rPr>
        <w:t>, с указанием:</w:t>
      </w:r>
    </w:p>
    <w:p w:rsidR="00634B9A" w:rsidRDefault="00634B9A" w:rsidP="00634B9A">
      <w:pPr>
        <w:pStyle w:val="a3"/>
        <w:numPr>
          <w:ilvl w:val="0"/>
          <w:numId w:val="16"/>
        </w:numPr>
        <w:jc w:val="both"/>
        <w:rPr>
          <w:lang w:eastAsia="ar-SA"/>
        </w:rPr>
      </w:pPr>
      <w:r>
        <w:rPr>
          <w:lang w:eastAsia="ar-SA"/>
        </w:rPr>
        <w:t>количества производимых анализов воды в смену;</w:t>
      </w:r>
    </w:p>
    <w:p w:rsidR="00634B9A" w:rsidRDefault="00634B9A" w:rsidP="00634B9A">
      <w:pPr>
        <w:pStyle w:val="a3"/>
        <w:numPr>
          <w:ilvl w:val="0"/>
          <w:numId w:val="2"/>
        </w:numPr>
        <w:jc w:val="both"/>
        <w:rPr>
          <w:lang w:eastAsia="ar-SA"/>
        </w:rPr>
      </w:pPr>
      <w:r>
        <w:rPr>
          <w:lang w:eastAsia="ar-SA"/>
        </w:rPr>
        <w:t xml:space="preserve">производительности ХВО по умягчению воды, </w:t>
      </w:r>
      <w:proofErr w:type="spellStart"/>
      <w:r>
        <w:rPr>
          <w:lang w:eastAsia="ar-SA"/>
        </w:rPr>
        <w:t>куб</w:t>
      </w:r>
      <w:proofErr w:type="gramStart"/>
      <w:r>
        <w:rPr>
          <w:lang w:eastAsia="ar-SA"/>
        </w:rPr>
        <w:t>.м</w:t>
      </w:r>
      <w:proofErr w:type="spellEnd"/>
      <w:proofErr w:type="gramEnd"/>
      <w:r>
        <w:rPr>
          <w:lang w:eastAsia="ar-SA"/>
        </w:rPr>
        <w:t>/ч;</w:t>
      </w:r>
    </w:p>
    <w:p w:rsidR="00634B9A" w:rsidRDefault="00634B9A" w:rsidP="00634B9A">
      <w:pPr>
        <w:pStyle w:val="a3"/>
        <w:numPr>
          <w:ilvl w:val="0"/>
          <w:numId w:val="2"/>
        </w:numPr>
        <w:jc w:val="both"/>
        <w:rPr>
          <w:lang w:eastAsia="ar-SA"/>
        </w:rPr>
      </w:pPr>
      <w:r>
        <w:rPr>
          <w:lang w:eastAsia="ar-SA"/>
        </w:rPr>
        <w:t>наличие или отсутствие деаэраторов.</w:t>
      </w:r>
    </w:p>
    <w:p w:rsidR="00634B9A" w:rsidRDefault="00634B9A" w:rsidP="00634B9A">
      <w:pPr>
        <w:pStyle w:val="Standard"/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  <w:lang w:eastAsia="ar-SA"/>
        </w:rPr>
      </w:pPr>
    </w:p>
    <w:p w:rsidR="00634B9A" w:rsidRDefault="00634B9A" w:rsidP="00634B9A">
      <w:pPr>
        <w:pStyle w:val="a3"/>
        <w:numPr>
          <w:ilvl w:val="1"/>
          <w:numId w:val="7"/>
        </w:numPr>
        <w:ind w:left="567"/>
        <w:jc w:val="both"/>
        <w:rPr>
          <w:lang w:eastAsia="ar-SA"/>
        </w:rPr>
      </w:pPr>
      <w:r>
        <w:rPr>
          <w:lang w:eastAsia="ar-SA"/>
        </w:rPr>
        <w:t xml:space="preserve"> При наличии подачи угля ленточными конвейерами указать расход твердого топлива котельной, тонн/сутки.</w:t>
      </w:r>
    </w:p>
    <w:p w:rsidR="00634B9A" w:rsidRDefault="00634B9A" w:rsidP="00634B9A">
      <w:pPr>
        <w:pStyle w:val="Standard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634B9A" w:rsidRDefault="00634B9A" w:rsidP="00634B9A">
      <w:pPr>
        <w:pStyle w:val="a3"/>
        <w:numPr>
          <w:ilvl w:val="1"/>
          <w:numId w:val="7"/>
        </w:numPr>
        <w:tabs>
          <w:tab w:val="left" w:pos="1713"/>
        </w:tabs>
        <w:jc w:val="both"/>
      </w:pPr>
      <w:r>
        <w:rPr>
          <w:lang w:eastAsia="ar-SA"/>
        </w:rPr>
        <w:t xml:space="preserve">  При </w:t>
      </w:r>
      <w:r>
        <w:t>транспортировании угля вручную</w:t>
      </w:r>
      <w:r>
        <w:rPr>
          <w:lang w:eastAsia="ar-SA"/>
        </w:rPr>
        <w:t xml:space="preserve"> указать:</w:t>
      </w:r>
    </w:p>
    <w:p w:rsidR="00634B9A" w:rsidRDefault="00634B9A" w:rsidP="00634B9A">
      <w:pPr>
        <w:pStyle w:val="a3"/>
        <w:numPr>
          <w:ilvl w:val="0"/>
          <w:numId w:val="17"/>
        </w:numPr>
        <w:jc w:val="both"/>
        <w:rPr>
          <w:lang w:eastAsia="ar-SA"/>
        </w:rPr>
      </w:pPr>
      <w:r>
        <w:rPr>
          <w:lang w:eastAsia="ar-SA"/>
        </w:rPr>
        <w:t>способ транспортировки (опрокидные вагонетки, тачки);</w:t>
      </w:r>
    </w:p>
    <w:p w:rsidR="00634B9A" w:rsidRDefault="00634B9A" w:rsidP="00634B9A">
      <w:pPr>
        <w:pStyle w:val="a3"/>
        <w:numPr>
          <w:ilvl w:val="0"/>
          <w:numId w:val="2"/>
        </w:numPr>
        <w:jc w:val="both"/>
        <w:rPr>
          <w:lang w:eastAsia="ar-SA"/>
        </w:rPr>
      </w:pPr>
      <w:r>
        <w:rPr>
          <w:lang w:eastAsia="ar-SA"/>
        </w:rPr>
        <w:t>расход твердого топлива котельной, тонн/сутки.</w:t>
      </w:r>
    </w:p>
    <w:p w:rsidR="00634B9A" w:rsidRDefault="00634B9A" w:rsidP="00634B9A">
      <w:pPr>
        <w:pStyle w:val="Standard"/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634B9A" w:rsidRDefault="00634B9A" w:rsidP="00634B9A">
      <w:pPr>
        <w:pStyle w:val="a3"/>
        <w:numPr>
          <w:ilvl w:val="1"/>
          <w:numId w:val="7"/>
        </w:numPr>
        <w:tabs>
          <w:tab w:val="left" w:pos="1713"/>
        </w:tabs>
        <w:jc w:val="both"/>
      </w:pPr>
      <w:r>
        <w:rPr>
          <w:lang w:eastAsia="ar-SA"/>
        </w:rPr>
        <w:lastRenderedPageBreak/>
        <w:t xml:space="preserve">  Перечень</w:t>
      </w:r>
      <w:r>
        <w:t xml:space="preserve"> центральных (групповых) тепловых пунктов</w:t>
      </w:r>
      <w:r>
        <w:rPr>
          <w:lang w:eastAsia="ar-SA"/>
        </w:rPr>
        <w:t>, с указанием:</w:t>
      </w:r>
    </w:p>
    <w:p w:rsidR="00634B9A" w:rsidRDefault="00634B9A" w:rsidP="00634B9A">
      <w:pPr>
        <w:pStyle w:val="a3"/>
        <w:numPr>
          <w:ilvl w:val="0"/>
          <w:numId w:val="18"/>
        </w:numPr>
        <w:jc w:val="both"/>
        <w:rPr>
          <w:lang w:eastAsia="ar-SA"/>
        </w:rPr>
      </w:pPr>
      <w:r>
        <w:rPr>
          <w:lang w:eastAsia="ar-SA"/>
        </w:rPr>
        <w:t>степени автоматизации (не автоматизированные, автоматизированные);</w:t>
      </w:r>
    </w:p>
    <w:p w:rsidR="00634B9A" w:rsidRDefault="00634B9A" w:rsidP="00634B9A">
      <w:pPr>
        <w:pStyle w:val="a3"/>
        <w:numPr>
          <w:ilvl w:val="0"/>
          <w:numId w:val="2"/>
        </w:numPr>
        <w:jc w:val="both"/>
        <w:rPr>
          <w:lang w:eastAsia="ar-SA"/>
        </w:rPr>
      </w:pPr>
      <w:r>
        <w:rPr>
          <w:lang w:eastAsia="ar-SA"/>
        </w:rPr>
        <w:t>средних затрат времени в течение смены на перемещение между пунктами, час.</w:t>
      </w:r>
    </w:p>
    <w:p w:rsidR="00634B9A" w:rsidRDefault="00634B9A" w:rsidP="00634B9A">
      <w:pPr>
        <w:pStyle w:val="Standard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634B9A" w:rsidRDefault="00634B9A" w:rsidP="00634B9A">
      <w:pPr>
        <w:pStyle w:val="a3"/>
        <w:numPr>
          <w:ilvl w:val="1"/>
          <w:numId w:val="7"/>
        </w:numPr>
        <w:jc w:val="both"/>
        <w:rPr>
          <w:lang w:eastAsia="ar-SA"/>
        </w:rPr>
      </w:pPr>
      <w:r>
        <w:rPr>
          <w:lang w:eastAsia="ar-SA"/>
        </w:rPr>
        <w:t xml:space="preserve">  Расчетную присоединенную тепловую нагрузку потребителей, Гкал/</w:t>
      </w:r>
      <w:proofErr w:type="gramStart"/>
      <w:r>
        <w:rPr>
          <w:lang w:eastAsia="ar-SA"/>
        </w:rPr>
        <w:t>ч</w:t>
      </w:r>
      <w:proofErr w:type="gramEnd"/>
      <w:r>
        <w:rPr>
          <w:lang w:eastAsia="ar-SA"/>
        </w:rPr>
        <w:t>.</w:t>
      </w:r>
    </w:p>
    <w:p w:rsidR="00634B9A" w:rsidRDefault="00634B9A" w:rsidP="00634B9A">
      <w:pPr>
        <w:pStyle w:val="Standard"/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  <w:lang w:eastAsia="ar-SA"/>
        </w:rPr>
      </w:pPr>
    </w:p>
    <w:p w:rsidR="00634B9A" w:rsidRDefault="00634B9A" w:rsidP="00634B9A">
      <w:pPr>
        <w:pStyle w:val="a3"/>
        <w:numPr>
          <w:ilvl w:val="1"/>
          <w:numId w:val="7"/>
        </w:numPr>
        <w:jc w:val="both"/>
        <w:rPr>
          <w:lang w:eastAsia="ar-SA"/>
        </w:rPr>
      </w:pPr>
      <w:r>
        <w:rPr>
          <w:lang w:eastAsia="ar-SA"/>
        </w:rPr>
        <w:t>Суммарное количество абонентских тепловых пунктов, ед.</w:t>
      </w:r>
    </w:p>
    <w:p w:rsidR="00634B9A" w:rsidRDefault="00634B9A" w:rsidP="00634B9A">
      <w:pPr>
        <w:pStyle w:val="Standard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634B9A" w:rsidRDefault="00634B9A" w:rsidP="00634B9A">
      <w:pPr>
        <w:pStyle w:val="a3"/>
        <w:numPr>
          <w:ilvl w:val="1"/>
          <w:numId w:val="7"/>
        </w:numPr>
        <w:tabs>
          <w:tab w:val="left" w:pos="1713"/>
        </w:tabs>
        <w:jc w:val="both"/>
        <w:rPr>
          <w:lang w:eastAsia="ar-SA"/>
        </w:rPr>
      </w:pPr>
      <w:r>
        <w:rPr>
          <w:lang w:eastAsia="ar-SA"/>
        </w:rPr>
        <w:t>Перечень котлов, с указанием:</w:t>
      </w:r>
    </w:p>
    <w:p w:rsidR="00634B9A" w:rsidRDefault="00634B9A" w:rsidP="00634B9A">
      <w:pPr>
        <w:pStyle w:val="a3"/>
        <w:numPr>
          <w:ilvl w:val="0"/>
          <w:numId w:val="19"/>
        </w:numPr>
        <w:jc w:val="both"/>
        <w:rPr>
          <w:lang w:eastAsia="ar-SA"/>
        </w:rPr>
      </w:pPr>
      <w:r>
        <w:rPr>
          <w:lang w:eastAsia="ar-SA"/>
        </w:rPr>
        <w:t>вида топлива;</w:t>
      </w:r>
    </w:p>
    <w:p w:rsidR="00634B9A" w:rsidRDefault="00634B9A" w:rsidP="00634B9A">
      <w:pPr>
        <w:pStyle w:val="a3"/>
        <w:numPr>
          <w:ilvl w:val="0"/>
          <w:numId w:val="3"/>
        </w:numPr>
        <w:jc w:val="both"/>
        <w:rPr>
          <w:lang w:eastAsia="ar-SA"/>
        </w:rPr>
      </w:pPr>
      <w:r>
        <w:rPr>
          <w:lang w:eastAsia="ar-SA"/>
        </w:rPr>
        <w:t>типа котла:</w:t>
      </w:r>
    </w:p>
    <w:p w:rsidR="00634B9A" w:rsidRDefault="00634B9A" w:rsidP="00634B9A">
      <w:pPr>
        <w:pStyle w:val="a3"/>
        <w:numPr>
          <w:ilvl w:val="1"/>
          <w:numId w:val="3"/>
        </w:numPr>
        <w:jc w:val="both"/>
        <w:rPr>
          <w:lang w:eastAsia="ar-SA"/>
        </w:rPr>
      </w:pPr>
      <w:proofErr w:type="gramStart"/>
      <w:r>
        <w:rPr>
          <w:lang w:eastAsia="ar-SA"/>
        </w:rPr>
        <w:t>паровые</w:t>
      </w:r>
      <w:proofErr w:type="gramEnd"/>
      <w:r>
        <w:rPr>
          <w:lang w:eastAsia="ar-SA"/>
        </w:rPr>
        <w:t xml:space="preserve"> вертикально–водотрубные на давление до 1,4 Мпа;</w:t>
      </w:r>
    </w:p>
    <w:p w:rsidR="00634B9A" w:rsidRDefault="00634B9A" w:rsidP="00634B9A">
      <w:pPr>
        <w:pStyle w:val="a3"/>
        <w:numPr>
          <w:ilvl w:val="1"/>
          <w:numId w:val="3"/>
        </w:numPr>
        <w:jc w:val="both"/>
        <w:rPr>
          <w:lang w:eastAsia="ar-SA"/>
        </w:rPr>
      </w:pPr>
      <w:r>
        <w:rPr>
          <w:lang w:eastAsia="ar-SA"/>
        </w:rPr>
        <w:t>водогрейные;</w:t>
      </w:r>
    </w:p>
    <w:p w:rsidR="00634B9A" w:rsidRDefault="00634B9A" w:rsidP="00634B9A">
      <w:pPr>
        <w:pStyle w:val="a3"/>
        <w:numPr>
          <w:ilvl w:val="1"/>
          <w:numId w:val="3"/>
        </w:numPr>
        <w:jc w:val="both"/>
        <w:rPr>
          <w:lang w:eastAsia="ar-SA"/>
        </w:rPr>
      </w:pPr>
      <w:proofErr w:type="spellStart"/>
      <w:r>
        <w:rPr>
          <w:lang w:eastAsia="ar-SA"/>
        </w:rPr>
        <w:t>котлоагрегаты</w:t>
      </w:r>
      <w:proofErr w:type="spellEnd"/>
      <w:r>
        <w:rPr>
          <w:lang w:eastAsia="ar-SA"/>
        </w:rPr>
        <w:t xml:space="preserve"> автоматизированные: отопительные с тягодутьевым устройством и автоматикой (с указанием площади поверхности нагрева);</w:t>
      </w:r>
    </w:p>
    <w:p w:rsidR="00634B9A" w:rsidRDefault="00634B9A" w:rsidP="00634B9A">
      <w:pPr>
        <w:pStyle w:val="a3"/>
        <w:numPr>
          <w:ilvl w:val="1"/>
          <w:numId w:val="3"/>
        </w:numPr>
        <w:jc w:val="both"/>
        <w:rPr>
          <w:lang w:eastAsia="ar-SA"/>
        </w:rPr>
      </w:pPr>
      <w:r>
        <w:rPr>
          <w:lang w:eastAsia="ar-SA"/>
        </w:rPr>
        <w:t>котлы отопительные стальные (с указанием площади поверхности нагрева);</w:t>
      </w:r>
    </w:p>
    <w:p w:rsidR="00634B9A" w:rsidRDefault="00634B9A" w:rsidP="00634B9A">
      <w:pPr>
        <w:pStyle w:val="a3"/>
        <w:numPr>
          <w:ilvl w:val="1"/>
          <w:numId w:val="3"/>
        </w:numPr>
        <w:jc w:val="both"/>
        <w:rPr>
          <w:lang w:eastAsia="ar-SA"/>
        </w:rPr>
      </w:pPr>
      <w:r>
        <w:rPr>
          <w:lang w:eastAsia="ar-SA"/>
        </w:rPr>
        <w:t>котлы жаротрубные паровые и водогрейные (с указанием площади поверхности нагрева);</w:t>
      </w:r>
    </w:p>
    <w:p w:rsidR="00634B9A" w:rsidRDefault="00634B9A" w:rsidP="00634B9A">
      <w:pPr>
        <w:pStyle w:val="a3"/>
        <w:numPr>
          <w:ilvl w:val="0"/>
          <w:numId w:val="3"/>
        </w:numPr>
        <w:jc w:val="both"/>
        <w:rPr>
          <w:lang w:eastAsia="ar-SA"/>
        </w:rPr>
      </w:pPr>
      <w:r>
        <w:rPr>
          <w:lang w:eastAsia="ar-SA"/>
        </w:rPr>
        <w:t>производительности котла.</w:t>
      </w:r>
    </w:p>
    <w:p w:rsidR="00634B9A" w:rsidRDefault="00634B9A" w:rsidP="00634B9A">
      <w:pPr>
        <w:pStyle w:val="Standard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color w:val="000000"/>
          <w:sz w:val="24"/>
          <w:szCs w:val="24"/>
          <w:lang w:eastAsia="ar-SA"/>
        </w:rPr>
      </w:pPr>
    </w:p>
    <w:p w:rsidR="00634B9A" w:rsidRDefault="00634B9A" w:rsidP="00634B9A">
      <w:pPr>
        <w:pStyle w:val="a3"/>
        <w:numPr>
          <w:ilvl w:val="1"/>
          <w:numId w:val="7"/>
        </w:numPr>
        <w:tabs>
          <w:tab w:val="left" w:pos="1713"/>
        </w:tabs>
        <w:jc w:val="both"/>
        <w:rPr>
          <w:lang w:eastAsia="ar-SA"/>
        </w:rPr>
      </w:pPr>
      <w:r>
        <w:rPr>
          <w:lang w:eastAsia="ar-SA"/>
        </w:rPr>
        <w:t>Перечень котельного - вспомогательного оборудования:</w:t>
      </w:r>
    </w:p>
    <w:p w:rsidR="00634B9A" w:rsidRDefault="00634B9A" w:rsidP="00634B9A">
      <w:pPr>
        <w:pStyle w:val="a3"/>
        <w:numPr>
          <w:ilvl w:val="0"/>
          <w:numId w:val="20"/>
        </w:numPr>
        <w:jc w:val="both"/>
        <w:rPr>
          <w:lang w:eastAsia="ar-SA"/>
        </w:rPr>
      </w:pPr>
      <w:r>
        <w:rPr>
          <w:lang w:eastAsia="ar-SA"/>
        </w:rPr>
        <w:t>топки (с указанием типа и активной площади);</w:t>
      </w:r>
    </w:p>
    <w:p w:rsidR="00634B9A" w:rsidRDefault="00634B9A" w:rsidP="00634B9A">
      <w:pPr>
        <w:pStyle w:val="a3"/>
        <w:numPr>
          <w:ilvl w:val="0"/>
          <w:numId w:val="4"/>
        </w:numPr>
        <w:jc w:val="both"/>
        <w:rPr>
          <w:lang w:eastAsia="ar-SA"/>
        </w:rPr>
      </w:pPr>
      <w:r>
        <w:rPr>
          <w:lang w:eastAsia="ar-SA"/>
        </w:rPr>
        <w:t>оборудование пылеприготовления и топливоподачи:</w:t>
      </w:r>
    </w:p>
    <w:p w:rsidR="00634B9A" w:rsidRDefault="00634B9A" w:rsidP="00634B9A">
      <w:pPr>
        <w:pStyle w:val="a3"/>
        <w:numPr>
          <w:ilvl w:val="1"/>
          <w:numId w:val="4"/>
        </w:numPr>
        <w:jc w:val="both"/>
        <w:rPr>
          <w:lang w:eastAsia="ar-SA"/>
        </w:rPr>
      </w:pPr>
      <w:r>
        <w:rPr>
          <w:lang w:eastAsia="ar-SA"/>
        </w:rPr>
        <w:t>циклоны (указанием типа и диаметра);</w:t>
      </w:r>
    </w:p>
    <w:p w:rsidR="00634B9A" w:rsidRDefault="00634B9A" w:rsidP="00634B9A">
      <w:pPr>
        <w:pStyle w:val="a3"/>
        <w:numPr>
          <w:ilvl w:val="1"/>
          <w:numId w:val="4"/>
        </w:numPr>
        <w:jc w:val="both"/>
        <w:rPr>
          <w:lang w:eastAsia="ar-SA"/>
        </w:rPr>
      </w:pPr>
      <w:r>
        <w:rPr>
          <w:lang w:eastAsia="ar-SA"/>
        </w:rPr>
        <w:t>сепараторы пыли (указанием типа и диаметра);</w:t>
      </w:r>
    </w:p>
    <w:p w:rsidR="00634B9A" w:rsidRDefault="00634B9A" w:rsidP="00634B9A">
      <w:pPr>
        <w:pStyle w:val="a3"/>
        <w:numPr>
          <w:ilvl w:val="1"/>
          <w:numId w:val="4"/>
        </w:numPr>
        <w:jc w:val="both"/>
        <w:rPr>
          <w:lang w:eastAsia="ar-SA"/>
        </w:rPr>
      </w:pPr>
      <w:r>
        <w:rPr>
          <w:lang w:eastAsia="ar-SA"/>
        </w:rPr>
        <w:t>питатели  угольной пыли (с указанием типа и производительности);</w:t>
      </w:r>
    </w:p>
    <w:p w:rsidR="00634B9A" w:rsidRDefault="00634B9A" w:rsidP="00634B9A">
      <w:pPr>
        <w:pStyle w:val="a3"/>
        <w:numPr>
          <w:ilvl w:val="1"/>
          <w:numId w:val="4"/>
        </w:numPr>
        <w:jc w:val="both"/>
        <w:rPr>
          <w:lang w:eastAsia="ar-SA"/>
        </w:rPr>
      </w:pPr>
      <w:r>
        <w:rPr>
          <w:lang w:eastAsia="ar-SA"/>
        </w:rPr>
        <w:t>питатели сырого угля (с указанием типа и производительности);</w:t>
      </w:r>
    </w:p>
    <w:p w:rsidR="00634B9A" w:rsidRDefault="00634B9A" w:rsidP="00634B9A">
      <w:pPr>
        <w:pStyle w:val="a3"/>
        <w:numPr>
          <w:ilvl w:val="1"/>
          <w:numId w:val="4"/>
        </w:numPr>
        <w:jc w:val="both"/>
        <w:rPr>
          <w:lang w:eastAsia="ar-SA"/>
        </w:rPr>
      </w:pPr>
      <w:r>
        <w:rPr>
          <w:lang w:eastAsia="ar-SA"/>
        </w:rPr>
        <w:t>ленточные конвейеры (с указанием ширины ленты);</w:t>
      </w:r>
    </w:p>
    <w:p w:rsidR="00634B9A" w:rsidRDefault="00634B9A" w:rsidP="00634B9A">
      <w:pPr>
        <w:pStyle w:val="a3"/>
        <w:numPr>
          <w:ilvl w:val="1"/>
          <w:numId w:val="4"/>
        </w:numPr>
        <w:jc w:val="both"/>
        <w:rPr>
          <w:lang w:eastAsia="ar-SA"/>
        </w:rPr>
      </w:pPr>
      <w:r>
        <w:rPr>
          <w:lang w:eastAsia="ar-SA"/>
        </w:rPr>
        <w:t>элеваторы (с указанием ширины ковша);</w:t>
      </w:r>
    </w:p>
    <w:p w:rsidR="00634B9A" w:rsidRDefault="00634B9A" w:rsidP="00634B9A">
      <w:pPr>
        <w:pStyle w:val="a3"/>
        <w:numPr>
          <w:ilvl w:val="1"/>
          <w:numId w:val="4"/>
        </w:numPr>
        <w:jc w:val="both"/>
        <w:rPr>
          <w:lang w:eastAsia="ar-SA"/>
        </w:rPr>
      </w:pPr>
      <w:r>
        <w:rPr>
          <w:lang w:eastAsia="ar-SA"/>
        </w:rPr>
        <w:t>сбрасыватели (с указанием ширины ленты);</w:t>
      </w:r>
    </w:p>
    <w:p w:rsidR="00634B9A" w:rsidRDefault="00634B9A" w:rsidP="00634B9A">
      <w:pPr>
        <w:pStyle w:val="a3"/>
        <w:numPr>
          <w:ilvl w:val="1"/>
          <w:numId w:val="4"/>
        </w:numPr>
        <w:jc w:val="both"/>
        <w:rPr>
          <w:lang w:eastAsia="ar-SA"/>
        </w:rPr>
      </w:pPr>
      <w:r>
        <w:rPr>
          <w:lang w:eastAsia="ar-SA"/>
        </w:rPr>
        <w:t>сепараторы (с указанием ширины ленты);</w:t>
      </w:r>
    </w:p>
    <w:p w:rsidR="00634B9A" w:rsidRDefault="00634B9A" w:rsidP="00634B9A">
      <w:pPr>
        <w:pStyle w:val="a3"/>
        <w:numPr>
          <w:ilvl w:val="1"/>
          <w:numId w:val="4"/>
        </w:numPr>
        <w:jc w:val="both"/>
        <w:rPr>
          <w:lang w:eastAsia="ar-SA"/>
        </w:rPr>
      </w:pPr>
      <w:r>
        <w:rPr>
          <w:lang w:eastAsia="ar-SA"/>
        </w:rPr>
        <w:t>узкоколейные вагонетки, шт.;</w:t>
      </w:r>
    </w:p>
    <w:p w:rsidR="00634B9A" w:rsidRDefault="00634B9A" w:rsidP="00634B9A">
      <w:pPr>
        <w:pStyle w:val="a3"/>
        <w:numPr>
          <w:ilvl w:val="1"/>
          <w:numId w:val="4"/>
        </w:numPr>
        <w:jc w:val="both"/>
        <w:rPr>
          <w:lang w:eastAsia="ar-SA"/>
        </w:rPr>
      </w:pPr>
      <w:r>
        <w:rPr>
          <w:lang w:eastAsia="ar-SA"/>
        </w:rPr>
        <w:t xml:space="preserve">узкоколейные пути, </w:t>
      </w:r>
      <w:proofErr w:type="gramStart"/>
      <w:r>
        <w:rPr>
          <w:lang w:eastAsia="ar-SA"/>
        </w:rPr>
        <w:t>м</w:t>
      </w:r>
      <w:proofErr w:type="gramEnd"/>
      <w:r>
        <w:rPr>
          <w:lang w:eastAsia="ar-SA"/>
        </w:rPr>
        <w:t>.;</w:t>
      </w:r>
    </w:p>
    <w:p w:rsidR="00634B9A" w:rsidRDefault="00634B9A" w:rsidP="00634B9A">
      <w:pPr>
        <w:pStyle w:val="a3"/>
        <w:numPr>
          <w:ilvl w:val="1"/>
          <w:numId w:val="4"/>
        </w:numPr>
        <w:jc w:val="both"/>
        <w:rPr>
          <w:lang w:eastAsia="ar-SA"/>
        </w:rPr>
      </w:pPr>
      <w:r>
        <w:rPr>
          <w:lang w:eastAsia="ar-SA"/>
        </w:rPr>
        <w:t>лебедки с электроприводом (с указанием грузоподъёмности);</w:t>
      </w:r>
    </w:p>
    <w:p w:rsidR="00634B9A" w:rsidRDefault="00634B9A" w:rsidP="00634B9A">
      <w:pPr>
        <w:pStyle w:val="a3"/>
        <w:numPr>
          <w:ilvl w:val="1"/>
          <w:numId w:val="4"/>
        </w:numPr>
        <w:jc w:val="both"/>
        <w:rPr>
          <w:lang w:eastAsia="ar-SA"/>
        </w:rPr>
      </w:pPr>
      <w:r>
        <w:rPr>
          <w:lang w:eastAsia="ar-SA"/>
        </w:rPr>
        <w:t>горелки (с указанием типа и производительности);</w:t>
      </w:r>
    </w:p>
    <w:p w:rsidR="00634B9A" w:rsidRDefault="00634B9A" w:rsidP="00634B9A">
      <w:pPr>
        <w:pStyle w:val="a3"/>
        <w:numPr>
          <w:ilvl w:val="1"/>
          <w:numId w:val="4"/>
        </w:numPr>
        <w:jc w:val="both"/>
        <w:rPr>
          <w:lang w:eastAsia="ar-SA"/>
        </w:rPr>
      </w:pPr>
      <w:r>
        <w:rPr>
          <w:lang w:eastAsia="ar-SA"/>
        </w:rPr>
        <w:t xml:space="preserve">устройства </w:t>
      </w:r>
      <w:proofErr w:type="spellStart"/>
      <w:r>
        <w:rPr>
          <w:lang w:eastAsia="ar-SA"/>
        </w:rPr>
        <w:t>запально</w:t>
      </w:r>
      <w:proofErr w:type="spellEnd"/>
      <w:r>
        <w:rPr>
          <w:lang w:eastAsia="ar-SA"/>
        </w:rPr>
        <w:t>-защитные (с указанием длины ствола);</w:t>
      </w:r>
    </w:p>
    <w:p w:rsidR="00634B9A" w:rsidRDefault="00634B9A" w:rsidP="00634B9A">
      <w:pPr>
        <w:pStyle w:val="a3"/>
        <w:numPr>
          <w:ilvl w:val="1"/>
          <w:numId w:val="4"/>
        </w:numPr>
        <w:jc w:val="both"/>
        <w:rPr>
          <w:lang w:eastAsia="ar-SA"/>
        </w:rPr>
      </w:pPr>
      <w:r>
        <w:rPr>
          <w:lang w:eastAsia="ar-SA"/>
        </w:rPr>
        <w:t>устройства  розжига горелок, шт.;</w:t>
      </w:r>
    </w:p>
    <w:p w:rsidR="00634B9A" w:rsidRDefault="00634B9A" w:rsidP="00634B9A">
      <w:pPr>
        <w:pStyle w:val="Standard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634B9A" w:rsidRDefault="00634B9A" w:rsidP="00634B9A">
      <w:pPr>
        <w:pStyle w:val="a3"/>
        <w:numPr>
          <w:ilvl w:val="0"/>
          <w:numId w:val="4"/>
        </w:numPr>
        <w:jc w:val="both"/>
        <w:rPr>
          <w:lang w:eastAsia="ar-SA"/>
        </w:rPr>
      </w:pPr>
      <w:r>
        <w:rPr>
          <w:lang w:eastAsia="ar-SA"/>
        </w:rPr>
        <w:t>оборудование золоулавливания и шлакоудаления:</w:t>
      </w:r>
    </w:p>
    <w:p w:rsidR="00634B9A" w:rsidRDefault="00634B9A" w:rsidP="00634B9A">
      <w:pPr>
        <w:pStyle w:val="a3"/>
        <w:numPr>
          <w:ilvl w:val="1"/>
          <w:numId w:val="4"/>
        </w:numPr>
        <w:jc w:val="both"/>
        <w:rPr>
          <w:lang w:eastAsia="ar-SA"/>
        </w:rPr>
      </w:pPr>
      <w:r>
        <w:rPr>
          <w:lang w:eastAsia="ar-SA"/>
        </w:rPr>
        <w:t>циклоны (с указанием типа и диаметра);</w:t>
      </w:r>
    </w:p>
    <w:p w:rsidR="00634B9A" w:rsidRDefault="00634B9A" w:rsidP="00634B9A">
      <w:pPr>
        <w:pStyle w:val="a3"/>
        <w:numPr>
          <w:ilvl w:val="1"/>
          <w:numId w:val="4"/>
        </w:numPr>
        <w:jc w:val="both"/>
        <w:rPr>
          <w:lang w:eastAsia="ar-SA"/>
        </w:rPr>
      </w:pPr>
      <w:r>
        <w:rPr>
          <w:lang w:eastAsia="ar-SA"/>
        </w:rPr>
        <w:t>центробежные скрубберы;</w:t>
      </w:r>
    </w:p>
    <w:p w:rsidR="00634B9A" w:rsidRDefault="00634B9A" w:rsidP="00634B9A">
      <w:pPr>
        <w:pStyle w:val="a3"/>
        <w:numPr>
          <w:ilvl w:val="1"/>
          <w:numId w:val="4"/>
        </w:numPr>
        <w:jc w:val="both"/>
        <w:rPr>
          <w:lang w:eastAsia="ar-SA"/>
        </w:rPr>
      </w:pPr>
      <w:r>
        <w:rPr>
          <w:lang w:eastAsia="ar-SA"/>
        </w:rPr>
        <w:t>аппараты золосмывные (с указанием производительности);</w:t>
      </w:r>
    </w:p>
    <w:p w:rsidR="00634B9A" w:rsidRDefault="00634B9A" w:rsidP="00634B9A">
      <w:pPr>
        <w:pStyle w:val="a3"/>
        <w:numPr>
          <w:ilvl w:val="1"/>
          <w:numId w:val="4"/>
        </w:numPr>
        <w:jc w:val="both"/>
        <w:rPr>
          <w:lang w:eastAsia="ar-SA"/>
        </w:rPr>
      </w:pPr>
      <w:r>
        <w:rPr>
          <w:lang w:eastAsia="ar-SA"/>
        </w:rPr>
        <w:t>винтовые конвейеры;</w:t>
      </w:r>
    </w:p>
    <w:p w:rsidR="00634B9A" w:rsidRDefault="00634B9A" w:rsidP="00634B9A">
      <w:pPr>
        <w:pStyle w:val="a3"/>
        <w:numPr>
          <w:ilvl w:val="1"/>
          <w:numId w:val="4"/>
        </w:numPr>
        <w:jc w:val="both"/>
        <w:rPr>
          <w:lang w:eastAsia="ar-SA"/>
        </w:rPr>
      </w:pPr>
      <w:r>
        <w:rPr>
          <w:lang w:eastAsia="ar-SA"/>
        </w:rPr>
        <w:t>лебедки с электроприводом (с указанием грузоподъёмности);</w:t>
      </w:r>
    </w:p>
    <w:p w:rsidR="00634B9A" w:rsidRDefault="00634B9A" w:rsidP="00634B9A">
      <w:pPr>
        <w:pStyle w:val="a3"/>
        <w:numPr>
          <w:ilvl w:val="0"/>
          <w:numId w:val="4"/>
        </w:numPr>
        <w:jc w:val="both"/>
        <w:rPr>
          <w:lang w:eastAsia="ar-SA"/>
        </w:rPr>
      </w:pPr>
      <w:r>
        <w:rPr>
          <w:lang w:eastAsia="ar-SA"/>
        </w:rPr>
        <w:t>оборудование водоподготовки (с указанием типа и производительности);</w:t>
      </w:r>
    </w:p>
    <w:p w:rsidR="00634B9A" w:rsidRDefault="00634B9A" w:rsidP="00634B9A">
      <w:pPr>
        <w:pStyle w:val="a3"/>
        <w:numPr>
          <w:ilvl w:val="0"/>
          <w:numId w:val="4"/>
        </w:numPr>
        <w:jc w:val="both"/>
        <w:rPr>
          <w:lang w:eastAsia="ar-SA"/>
        </w:rPr>
      </w:pPr>
      <w:r>
        <w:rPr>
          <w:lang w:eastAsia="ar-SA"/>
        </w:rPr>
        <w:t>оборудование мазутного хозяйства;</w:t>
      </w:r>
    </w:p>
    <w:p w:rsidR="00634B9A" w:rsidRDefault="00634B9A" w:rsidP="00634B9A">
      <w:pPr>
        <w:pStyle w:val="a3"/>
        <w:numPr>
          <w:ilvl w:val="0"/>
          <w:numId w:val="4"/>
        </w:numPr>
        <w:jc w:val="both"/>
        <w:rPr>
          <w:lang w:eastAsia="ar-SA"/>
        </w:rPr>
      </w:pPr>
      <w:r>
        <w:rPr>
          <w:lang w:eastAsia="ar-SA"/>
        </w:rPr>
        <w:t>оборудование  газового хозяйства;</w:t>
      </w:r>
    </w:p>
    <w:p w:rsidR="00634B9A" w:rsidRDefault="00634B9A" w:rsidP="00634B9A">
      <w:pPr>
        <w:pStyle w:val="a3"/>
        <w:numPr>
          <w:ilvl w:val="0"/>
          <w:numId w:val="4"/>
        </w:numPr>
        <w:jc w:val="both"/>
        <w:rPr>
          <w:lang w:eastAsia="ar-SA"/>
        </w:rPr>
      </w:pPr>
      <w:r>
        <w:rPr>
          <w:lang w:eastAsia="ar-SA"/>
        </w:rPr>
        <w:t>вентиляторы котельные (с указанием типа и производительности);</w:t>
      </w:r>
    </w:p>
    <w:p w:rsidR="00634B9A" w:rsidRDefault="00634B9A" w:rsidP="00634B9A">
      <w:pPr>
        <w:pStyle w:val="a3"/>
        <w:numPr>
          <w:ilvl w:val="0"/>
          <w:numId w:val="4"/>
        </w:numPr>
        <w:jc w:val="both"/>
        <w:rPr>
          <w:lang w:eastAsia="ar-SA"/>
        </w:rPr>
      </w:pPr>
      <w:r>
        <w:rPr>
          <w:lang w:eastAsia="ar-SA"/>
        </w:rPr>
        <w:t>экономайзеры и воздухоподогреватели (с указанием типа и производительности);</w:t>
      </w:r>
    </w:p>
    <w:p w:rsidR="00634B9A" w:rsidRDefault="00634B9A" w:rsidP="00634B9A">
      <w:pPr>
        <w:pStyle w:val="a3"/>
        <w:numPr>
          <w:ilvl w:val="0"/>
          <w:numId w:val="4"/>
        </w:numPr>
        <w:jc w:val="both"/>
        <w:rPr>
          <w:lang w:eastAsia="ar-SA"/>
        </w:rPr>
      </w:pPr>
      <w:r>
        <w:rPr>
          <w:lang w:eastAsia="ar-SA"/>
        </w:rPr>
        <w:t>теплообменники (с указанием типа и поверхности нагрева).</w:t>
      </w:r>
    </w:p>
    <w:p w:rsidR="00634B9A" w:rsidRDefault="00634B9A" w:rsidP="00634B9A">
      <w:pPr>
        <w:pStyle w:val="a3"/>
        <w:jc w:val="both"/>
        <w:rPr>
          <w:lang w:eastAsia="ar-SA"/>
        </w:rPr>
      </w:pPr>
    </w:p>
    <w:p w:rsidR="00634B9A" w:rsidRDefault="00634B9A" w:rsidP="00634B9A">
      <w:pPr>
        <w:pStyle w:val="a3"/>
        <w:numPr>
          <w:ilvl w:val="1"/>
          <w:numId w:val="7"/>
        </w:numPr>
        <w:jc w:val="both"/>
        <w:rPr>
          <w:lang w:eastAsia="ar-SA"/>
        </w:rPr>
      </w:pPr>
      <w:r>
        <w:rPr>
          <w:lang w:eastAsia="ar-SA"/>
        </w:rPr>
        <w:t>Перечень вентиляционного оборудования.</w:t>
      </w:r>
    </w:p>
    <w:p w:rsidR="00634B9A" w:rsidRDefault="00634B9A" w:rsidP="00634B9A">
      <w:pPr>
        <w:pStyle w:val="a3"/>
        <w:numPr>
          <w:ilvl w:val="1"/>
          <w:numId w:val="7"/>
        </w:numPr>
        <w:jc w:val="both"/>
        <w:rPr>
          <w:lang w:eastAsia="ar-SA"/>
        </w:rPr>
      </w:pPr>
      <w:r>
        <w:rPr>
          <w:lang w:eastAsia="ar-SA"/>
        </w:rPr>
        <w:t>Перечень насосного оборудования.</w:t>
      </w:r>
    </w:p>
    <w:p w:rsidR="00634B9A" w:rsidRDefault="00634B9A" w:rsidP="00634B9A">
      <w:pPr>
        <w:pStyle w:val="a3"/>
        <w:numPr>
          <w:ilvl w:val="1"/>
          <w:numId w:val="7"/>
        </w:numPr>
        <w:jc w:val="both"/>
        <w:rPr>
          <w:lang w:eastAsia="ar-SA"/>
        </w:rPr>
      </w:pPr>
      <w:r>
        <w:rPr>
          <w:lang w:eastAsia="ar-SA"/>
        </w:rPr>
        <w:t>Перечень генераторов и установок для получения ацетилена.</w:t>
      </w:r>
    </w:p>
    <w:p w:rsidR="00634B9A" w:rsidRDefault="00634B9A" w:rsidP="00634B9A">
      <w:pPr>
        <w:pStyle w:val="a3"/>
        <w:numPr>
          <w:ilvl w:val="1"/>
          <w:numId w:val="7"/>
        </w:numPr>
        <w:jc w:val="both"/>
        <w:rPr>
          <w:lang w:eastAsia="ar-SA"/>
        </w:rPr>
      </w:pPr>
      <w:r>
        <w:rPr>
          <w:lang w:eastAsia="ar-SA"/>
        </w:rPr>
        <w:t>Перечень санитарно-технического оборудования и водоразборной арматуры</w:t>
      </w:r>
    </w:p>
    <w:p w:rsidR="00634B9A" w:rsidRDefault="00634B9A" w:rsidP="00634B9A">
      <w:pPr>
        <w:pStyle w:val="a3"/>
        <w:numPr>
          <w:ilvl w:val="1"/>
          <w:numId w:val="7"/>
        </w:numPr>
        <w:jc w:val="both"/>
        <w:rPr>
          <w:lang w:eastAsia="ar-SA"/>
        </w:rPr>
      </w:pPr>
      <w:r>
        <w:rPr>
          <w:lang w:eastAsia="ar-SA"/>
        </w:rPr>
        <w:t>Перечень  трубопроводов различного назначения.</w:t>
      </w:r>
    </w:p>
    <w:p w:rsidR="00634B9A" w:rsidRDefault="00634B9A" w:rsidP="00634B9A">
      <w:pPr>
        <w:pStyle w:val="a3"/>
        <w:numPr>
          <w:ilvl w:val="1"/>
          <w:numId w:val="7"/>
        </w:numPr>
        <w:jc w:val="both"/>
        <w:rPr>
          <w:lang w:eastAsia="ar-SA"/>
        </w:rPr>
      </w:pPr>
      <w:r>
        <w:rPr>
          <w:lang w:eastAsia="ar-SA"/>
        </w:rPr>
        <w:t>Перечень трубопроводной арматуры и сальниковых компенсаторов.</w:t>
      </w:r>
    </w:p>
    <w:p w:rsidR="00634B9A" w:rsidRDefault="00634B9A" w:rsidP="00634B9A">
      <w:pPr>
        <w:pStyle w:val="Standard"/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  <w:lang w:eastAsia="ar-SA"/>
        </w:rPr>
      </w:pPr>
    </w:p>
    <w:p w:rsidR="00634B9A" w:rsidRDefault="00634B9A" w:rsidP="00634B9A">
      <w:pPr>
        <w:pStyle w:val="a3"/>
        <w:numPr>
          <w:ilvl w:val="1"/>
          <w:numId w:val="7"/>
        </w:numPr>
        <w:jc w:val="both"/>
        <w:rPr>
          <w:lang w:eastAsia="ar-SA"/>
        </w:rPr>
      </w:pPr>
      <w:r>
        <w:rPr>
          <w:lang w:eastAsia="ar-SA"/>
        </w:rPr>
        <w:t xml:space="preserve">Перечень электротехнического оборудования, в том числе:     </w:t>
      </w:r>
    </w:p>
    <w:p w:rsidR="00634B9A" w:rsidRDefault="00634B9A" w:rsidP="00634B9A">
      <w:pPr>
        <w:pStyle w:val="a3"/>
        <w:numPr>
          <w:ilvl w:val="0"/>
          <w:numId w:val="21"/>
        </w:numPr>
        <w:jc w:val="both"/>
        <w:rPr>
          <w:lang w:eastAsia="ar-SA"/>
        </w:rPr>
      </w:pPr>
      <w:r>
        <w:rPr>
          <w:lang w:eastAsia="ar-SA"/>
        </w:rPr>
        <w:t>электродвигатели напряжением до 660</w:t>
      </w:r>
      <w:proofErr w:type="gramStart"/>
      <w:r>
        <w:rPr>
          <w:lang w:eastAsia="ar-SA"/>
        </w:rPr>
        <w:t xml:space="preserve"> В</w:t>
      </w:r>
      <w:proofErr w:type="gramEnd"/>
      <w:r>
        <w:rPr>
          <w:lang w:eastAsia="ar-SA"/>
        </w:rPr>
        <w:t>;</w:t>
      </w:r>
    </w:p>
    <w:p w:rsidR="00634B9A" w:rsidRDefault="00634B9A" w:rsidP="00634B9A">
      <w:pPr>
        <w:pStyle w:val="a3"/>
        <w:numPr>
          <w:ilvl w:val="0"/>
          <w:numId w:val="4"/>
        </w:numPr>
        <w:jc w:val="both"/>
        <w:rPr>
          <w:lang w:eastAsia="ar-SA"/>
        </w:rPr>
      </w:pPr>
      <w:r>
        <w:rPr>
          <w:lang w:eastAsia="ar-SA"/>
        </w:rPr>
        <w:t>коллекторные машины постоянного и переменного тока и электродвигатели синхронные;</w:t>
      </w:r>
    </w:p>
    <w:p w:rsidR="00634B9A" w:rsidRDefault="00634B9A" w:rsidP="00634B9A">
      <w:pPr>
        <w:pStyle w:val="a3"/>
        <w:numPr>
          <w:ilvl w:val="0"/>
          <w:numId w:val="4"/>
        </w:numPr>
        <w:jc w:val="both"/>
        <w:rPr>
          <w:lang w:eastAsia="ar-SA"/>
        </w:rPr>
      </w:pPr>
      <w:r>
        <w:rPr>
          <w:lang w:eastAsia="ar-SA"/>
        </w:rPr>
        <w:t>электродвигатели асинхронные напряжением свыше 660В до 6,6кВ и электродвигатели синхронные;</w:t>
      </w:r>
    </w:p>
    <w:p w:rsidR="00634B9A" w:rsidRDefault="00634B9A" w:rsidP="00634B9A">
      <w:pPr>
        <w:pStyle w:val="a3"/>
        <w:numPr>
          <w:ilvl w:val="0"/>
          <w:numId w:val="4"/>
        </w:numPr>
        <w:jc w:val="both"/>
        <w:rPr>
          <w:lang w:eastAsia="ar-SA"/>
        </w:rPr>
      </w:pPr>
      <w:r>
        <w:rPr>
          <w:lang w:eastAsia="ar-SA"/>
        </w:rPr>
        <w:t>трансформаторы и КТП;</w:t>
      </w:r>
    </w:p>
    <w:p w:rsidR="00634B9A" w:rsidRDefault="00634B9A" w:rsidP="00634B9A">
      <w:pPr>
        <w:pStyle w:val="a3"/>
        <w:numPr>
          <w:ilvl w:val="0"/>
          <w:numId w:val="4"/>
        </w:numPr>
        <w:jc w:val="both"/>
        <w:rPr>
          <w:lang w:eastAsia="ar-SA"/>
        </w:rPr>
      </w:pPr>
      <w:r>
        <w:rPr>
          <w:lang w:eastAsia="ar-SA"/>
        </w:rPr>
        <w:t>аппаратура высокого напряжения;</w:t>
      </w:r>
    </w:p>
    <w:p w:rsidR="00634B9A" w:rsidRDefault="00634B9A" w:rsidP="00634B9A">
      <w:pPr>
        <w:pStyle w:val="a3"/>
        <w:numPr>
          <w:ilvl w:val="0"/>
          <w:numId w:val="4"/>
        </w:numPr>
        <w:jc w:val="both"/>
        <w:rPr>
          <w:lang w:eastAsia="ar-SA"/>
        </w:rPr>
      </w:pPr>
      <w:r>
        <w:rPr>
          <w:lang w:eastAsia="ar-SA"/>
        </w:rPr>
        <w:t>силовые преобразователи;</w:t>
      </w:r>
    </w:p>
    <w:p w:rsidR="00634B9A" w:rsidRDefault="00634B9A" w:rsidP="00634B9A">
      <w:pPr>
        <w:pStyle w:val="a3"/>
        <w:numPr>
          <w:ilvl w:val="0"/>
          <w:numId w:val="4"/>
        </w:numPr>
        <w:jc w:val="both"/>
        <w:rPr>
          <w:lang w:eastAsia="ar-SA"/>
        </w:rPr>
      </w:pPr>
      <w:r>
        <w:rPr>
          <w:lang w:eastAsia="ar-SA"/>
        </w:rPr>
        <w:t>электрические аппараты напряжением до 1000</w:t>
      </w:r>
      <w:proofErr w:type="gramStart"/>
      <w:r>
        <w:rPr>
          <w:lang w:eastAsia="ar-SA"/>
        </w:rPr>
        <w:t xml:space="preserve"> В</w:t>
      </w:r>
      <w:proofErr w:type="gramEnd"/>
      <w:r>
        <w:rPr>
          <w:lang w:eastAsia="ar-SA"/>
        </w:rPr>
        <w:t>;</w:t>
      </w:r>
    </w:p>
    <w:p w:rsidR="00634B9A" w:rsidRDefault="00634B9A" w:rsidP="00634B9A">
      <w:pPr>
        <w:pStyle w:val="a3"/>
        <w:numPr>
          <w:ilvl w:val="0"/>
          <w:numId w:val="4"/>
        </w:numPr>
        <w:jc w:val="both"/>
        <w:rPr>
          <w:lang w:eastAsia="ar-SA"/>
        </w:rPr>
      </w:pPr>
      <w:r>
        <w:rPr>
          <w:lang w:eastAsia="ar-SA"/>
        </w:rPr>
        <w:t>преобразователи частоты;</w:t>
      </w:r>
    </w:p>
    <w:p w:rsidR="00634B9A" w:rsidRDefault="00634B9A" w:rsidP="00634B9A">
      <w:pPr>
        <w:pStyle w:val="a3"/>
        <w:numPr>
          <w:ilvl w:val="0"/>
          <w:numId w:val="4"/>
        </w:numPr>
        <w:jc w:val="both"/>
        <w:rPr>
          <w:lang w:eastAsia="ar-SA"/>
        </w:rPr>
      </w:pPr>
      <w:r>
        <w:rPr>
          <w:lang w:eastAsia="ar-SA"/>
        </w:rPr>
        <w:t>конденсаторные установки;</w:t>
      </w:r>
    </w:p>
    <w:p w:rsidR="00634B9A" w:rsidRDefault="00634B9A" w:rsidP="00634B9A">
      <w:pPr>
        <w:pStyle w:val="a3"/>
        <w:numPr>
          <w:ilvl w:val="0"/>
          <w:numId w:val="4"/>
        </w:numPr>
        <w:jc w:val="both"/>
        <w:rPr>
          <w:lang w:eastAsia="ar-SA"/>
        </w:rPr>
      </w:pPr>
      <w:r>
        <w:rPr>
          <w:lang w:eastAsia="ar-SA"/>
        </w:rPr>
        <w:t>аккумуляторные батареи;</w:t>
      </w:r>
    </w:p>
    <w:p w:rsidR="00634B9A" w:rsidRDefault="00634B9A" w:rsidP="00634B9A">
      <w:pPr>
        <w:pStyle w:val="a3"/>
        <w:numPr>
          <w:ilvl w:val="0"/>
          <w:numId w:val="4"/>
        </w:numPr>
        <w:jc w:val="both"/>
        <w:rPr>
          <w:lang w:eastAsia="ar-SA"/>
        </w:rPr>
      </w:pPr>
      <w:r>
        <w:rPr>
          <w:lang w:eastAsia="ar-SA"/>
        </w:rPr>
        <w:t>электросварочное оборудование;</w:t>
      </w:r>
    </w:p>
    <w:p w:rsidR="00634B9A" w:rsidRDefault="00634B9A" w:rsidP="00634B9A">
      <w:pPr>
        <w:pStyle w:val="a3"/>
        <w:numPr>
          <w:ilvl w:val="0"/>
          <w:numId w:val="4"/>
        </w:numPr>
        <w:jc w:val="both"/>
        <w:rPr>
          <w:lang w:eastAsia="ar-SA"/>
        </w:rPr>
      </w:pPr>
      <w:r>
        <w:rPr>
          <w:lang w:eastAsia="ar-SA"/>
        </w:rPr>
        <w:t>электрические сети.</w:t>
      </w:r>
    </w:p>
    <w:p w:rsidR="00634B9A" w:rsidRDefault="00634B9A" w:rsidP="00634B9A">
      <w:pPr>
        <w:pStyle w:val="Standard"/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  <w:lang w:eastAsia="ar-SA"/>
        </w:rPr>
      </w:pPr>
    </w:p>
    <w:p w:rsidR="00634B9A" w:rsidRDefault="00634B9A" w:rsidP="00634B9A">
      <w:pPr>
        <w:pStyle w:val="a3"/>
        <w:numPr>
          <w:ilvl w:val="1"/>
          <w:numId w:val="7"/>
        </w:numPr>
        <w:jc w:val="both"/>
        <w:rPr>
          <w:lang w:eastAsia="ar-SA"/>
        </w:rPr>
      </w:pPr>
      <w:r>
        <w:rPr>
          <w:lang w:eastAsia="ar-SA"/>
        </w:rPr>
        <w:t xml:space="preserve">Перечень </w:t>
      </w:r>
      <w:proofErr w:type="spellStart"/>
      <w:r>
        <w:rPr>
          <w:lang w:eastAsia="ar-SA"/>
        </w:rPr>
        <w:t>контрольно</w:t>
      </w:r>
      <w:proofErr w:type="spellEnd"/>
      <w:r>
        <w:rPr>
          <w:lang w:eastAsia="ar-SA"/>
        </w:rPr>
        <w:t xml:space="preserve"> - измерительных приборов и автоматики, в том числе:     </w:t>
      </w:r>
    </w:p>
    <w:p w:rsidR="00634B9A" w:rsidRDefault="00634B9A" w:rsidP="00634B9A">
      <w:pPr>
        <w:pStyle w:val="a3"/>
        <w:numPr>
          <w:ilvl w:val="0"/>
          <w:numId w:val="22"/>
        </w:numPr>
        <w:jc w:val="both"/>
        <w:rPr>
          <w:lang w:eastAsia="ar-SA"/>
        </w:rPr>
      </w:pPr>
      <w:r>
        <w:rPr>
          <w:lang w:eastAsia="ar-SA"/>
        </w:rPr>
        <w:t xml:space="preserve">электроизмерительные приборы;  </w:t>
      </w:r>
    </w:p>
    <w:p w:rsidR="00634B9A" w:rsidRDefault="00634B9A" w:rsidP="00634B9A">
      <w:pPr>
        <w:pStyle w:val="a3"/>
        <w:numPr>
          <w:ilvl w:val="0"/>
          <w:numId w:val="5"/>
        </w:numPr>
        <w:jc w:val="both"/>
        <w:rPr>
          <w:lang w:eastAsia="ar-SA"/>
        </w:rPr>
      </w:pPr>
      <w:r>
        <w:rPr>
          <w:lang w:eastAsia="ar-SA"/>
        </w:rPr>
        <w:t xml:space="preserve">приборы теплотехнического контроля;  </w:t>
      </w:r>
    </w:p>
    <w:p w:rsidR="00634B9A" w:rsidRDefault="00634B9A" w:rsidP="00634B9A">
      <w:pPr>
        <w:pStyle w:val="a3"/>
        <w:numPr>
          <w:ilvl w:val="0"/>
          <w:numId w:val="5"/>
        </w:numPr>
        <w:jc w:val="both"/>
        <w:rPr>
          <w:lang w:eastAsia="ar-SA"/>
        </w:rPr>
      </w:pPr>
      <w:r>
        <w:rPr>
          <w:lang w:eastAsia="ar-SA"/>
        </w:rPr>
        <w:t>автоматические регуляторы к схемам контроля.</w:t>
      </w:r>
    </w:p>
    <w:p w:rsidR="00634B9A" w:rsidRDefault="00634B9A" w:rsidP="00634B9A">
      <w:pPr>
        <w:pStyle w:val="Standard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634B9A" w:rsidRDefault="00634B9A" w:rsidP="00634B9A">
      <w:pPr>
        <w:pStyle w:val="a3"/>
        <w:numPr>
          <w:ilvl w:val="1"/>
          <w:numId w:val="7"/>
        </w:numPr>
        <w:jc w:val="both"/>
        <w:rPr>
          <w:lang w:eastAsia="ar-SA"/>
        </w:rPr>
      </w:pPr>
      <w:r>
        <w:rPr>
          <w:lang w:eastAsia="ar-SA"/>
        </w:rPr>
        <w:t>Параметры трубопроводов, оборудования и сооружений тепловых сетей, с указанием:</w:t>
      </w:r>
    </w:p>
    <w:p w:rsidR="00634B9A" w:rsidRDefault="00634B9A" w:rsidP="00634B9A">
      <w:pPr>
        <w:pStyle w:val="a3"/>
        <w:numPr>
          <w:ilvl w:val="0"/>
          <w:numId w:val="23"/>
        </w:numPr>
        <w:jc w:val="both"/>
        <w:rPr>
          <w:lang w:eastAsia="ar-SA"/>
        </w:rPr>
      </w:pPr>
      <w:r>
        <w:rPr>
          <w:lang w:eastAsia="ar-SA"/>
        </w:rPr>
        <w:t>наименований участков (районов) эксплуатации тепловых сетей;</w:t>
      </w:r>
    </w:p>
    <w:p w:rsidR="00634B9A" w:rsidRDefault="00634B9A" w:rsidP="00634B9A">
      <w:pPr>
        <w:pStyle w:val="a3"/>
        <w:numPr>
          <w:ilvl w:val="0"/>
          <w:numId w:val="4"/>
        </w:numPr>
        <w:jc w:val="both"/>
        <w:rPr>
          <w:lang w:eastAsia="ar-SA"/>
        </w:rPr>
      </w:pPr>
      <w:r>
        <w:rPr>
          <w:lang w:eastAsia="ar-SA"/>
        </w:rPr>
        <w:t>протяжённости участков;</w:t>
      </w:r>
    </w:p>
    <w:p w:rsidR="00634B9A" w:rsidRDefault="00634B9A" w:rsidP="00634B9A">
      <w:pPr>
        <w:pStyle w:val="a3"/>
        <w:numPr>
          <w:ilvl w:val="0"/>
          <w:numId w:val="4"/>
        </w:numPr>
        <w:jc w:val="both"/>
        <w:rPr>
          <w:lang w:eastAsia="ar-SA"/>
        </w:rPr>
      </w:pPr>
      <w:r>
        <w:rPr>
          <w:lang w:eastAsia="ar-SA"/>
        </w:rPr>
        <w:t>количества тепловых камер на участке;</w:t>
      </w:r>
    </w:p>
    <w:p w:rsidR="00634B9A" w:rsidRDefault="00634B9A" w:rsidP="00634B9A">
      <w:pPr>
        <w:pStyle w:val="a3"/>
        <w:numPr>
          <w:ilvl w:val="0"/>
          <w:numId w:val="4"/>
        </w:numPr>
        <w:jc w:val="both"/>
        <w:rPr>
          <w:lang w:eastAsia="ar-SA"/>
        </w:rPr>
      </w:pPr>
      <w:r>
        <w:rPr>
          <w:lang w:eastAsia="ar-SA"/>
        </w:rPr>
        <w:t>условного диаметра трубопровода (при разных диаметрах подающего и обратного   трубопроводов принимается по наибольшему диаметру);</w:t>
      </w:r>
    </w:p>
    <w:p w:rsidR="00634B9A" w:rsidRDefault="00634B9A" w:rsidP="00634B9A">
      <w:pPr>
        <w:pStyle w:val="a3"/>
        <w:numPr>
          <w:ilvl w:val="0"/>
          <w:numId w:val="4"/>
        </w:numPr>
        <w:jc w:val="both"/>
        <w:rPr>
          <w:lang w:eastAsia="ar-SA"/>
        </w:rPr>
      </w:pPr>
      <w:r>
        <w:rPr>
          <w:lang w:eastAsia="ar-SA"/>
        </w:rPr>
        <w:t>количества труб в тепловой сети на участке;</w:t>
      </w:r>
    </w:p>
    <w:p w:rsidR="00634B9A" w:rsidRDefault="00634B9A" w:rsidP="00634B9A">
      <w:pPr>
        <w:pStyle w:val="a3"/>
        <w:numPr>
          <w:ilvl w:val="0"/>
          <w:numId w:val="4"/>
        </w:numPr>
        <w:jc w:val="both"/>
        <w:rPr>
          <w:lang w:eastAsia="ar-SA"/>
        </w:rPr>
      </w:pPr>
      <w:r>
        <w:rPr>
          <w:lang w:eastAsia="ar-SA"/>
        </w:rPr>
        <w:t>типа теплоносителя;</w:t>
      </w:r>
    </w:p>
    <w:p w:rsidR="00634B9A" w:rsidRDefault="00634B9A" w:rsidP="00634B9A">
      <w:pPr>
        <w:pStyle w:val="a3"/>
        <w:numPr>
          <w:ilvl w:val="0"/>
          <w:numId w:val="4"/>
        </w:numPr>
        <w:jc w:val="both"/>
        <w:rPr>
          <w:lang w:eastAsia="ar-SA"/>
        </w:rPr>
      </w:pPr>
      <w:r>
        <w:rPr>
          <w:lang w:eastAsia="ar-SA"/>
        </w:rPr>
        <w:t>способа прокладки труб;</w:t>
      </w:r>
    </w:p>
    <w:p w:rsidR="00634B9A" w:rsidRDefault="00634B9A" w:rsidP="00634B9A">
      <w:pPr>
        <w:pStyle w:val="a3"/>
        <w:numPr>
          <w:ilvl w:val="0"/>
          <w:numId w:val="4"/>
        </w:numPr>
        <w:jc w:val="both"/>
        <w:rPr>
          <w:lang w:eastAsia="ar-SA"/>
        </w:rPr>
      </w:pPr>
      <w:r>
        <w:rPr>
          <w:lang w:eastAsia="ar-SA"/>
        </w:rPr>
        <w:t>разности геодезических отметок на участке.</w:t>
      </w:r>
    </w:p>
    <w:p w:rsidR="00634B9A" w:rsidRDefault="00634B9A" w:rsidP="00634B9A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Примечание:</w:t>
      </w:r>
    </w:p>
    <w:p w:rsidR="00634B9A" w:rsidRDefault="00634B9A" w:rsidP="00634B9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1. Количество участков тепловой сети равно количеству участков, отличающихся диаметром, количеством труб, теплоносителей или способом прокладки, разностью геодезических отметок.</w:t>
      </w:r>
    </w:p>
    <w:p w:rsidR="00634B9A" w:rsidRDefault="00634B9A" w:rsidP="00634B9A">
      <w:pPr>
        <w:pStyle w:val="Standard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MS Mincho" w:hAnsi="Times New Roman" w:cs="Times New Roman"/>
          <w:color w:val="000000"/>
          <w:sz w:val="24"/>
          <w:szCs w:val="24"/>
          <w:lang w:eastAsia="ar-SA"/>
        </w:rPr>
        <w:t>2. При наличии повышенной степени изношенности оборудования указать степень износа.</w:t>
      </w:r>
    </w:p>
    <w:p w:rsidR="00634B9A" w:rsidRDefault="00634B9A" w:rsidP="00634B9A">
      <w:pPr>
        <w:pStyle w:val="Standard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634B9A" w:rsidRDefault="00634B9A" w:rsidP="00634B9A">
      <w:pPr>
        <w:pStyle w:val="a3"/>
        <w:numPr>
          <w:ilvl w:val="1"/>
          <w:numId w:val="7"/>
        </w:numPr>
        <w:jc w:val="both"/>
        <w:rPr>
          <w:lang w:eastAsia="ar-SA"/>
        </w:rPr>
      </w:pPr>
      <w:r>
        <w:rPr>
          <w:lang w:eastAsia="ar-SA"/>
        </w:rPr>
        <w:t>Количество персональных компьютеров (в каждом филиале отдельно), ед.</w:t>
      </w:r>
    </w:p>
    <w:p w:rsidR="00634B9A" w:rsidRDefault="00634B9A" w:rsidP="00634B9A">
      <w:pPr>
        <w:pStyle w:val="Standard"/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  <w:lang w:eastAsia="ar-SA"/>
        </w:rPr>
      </w:pPr>
    </w:p>
    <w:p w:rsidR="00634B9A" w:rsidRDefault="00634B9A" w:rsidP="00634B9A">
      <w:pPr>
        <w:pStyle w:val="a3"/>
        <w:numPr>
          <w:ilvl w:val="1"/>
          <w:numId w:val="7"/>
        </w:numPr>
        <w:jc w:val="both"/>
        <w:rPr>
          <w:lang w:eastAsia="ar-SA"/>
        </w:rPr>
      </w:pPr>
      <w:r>
        <w:rPr>
          <w:lang w:eastAsia="ar-SA"/>
        </w:rPr>
        <w:t>Суммарную  тепловую мощность   установленного  оборудования, Гкал/</w:t>
      </w:r>
      <w:proofErr w:type="gramStart"/>
      <w:r>
        <w:rPr>
          <w:lang w:eastAsia="ar-SA"/>
        </w:rPr>
        <w:t>ч</w:t>
      </w:r>
      <w:proofErr w:type="gramEnd"/>
      <w:r>
        <w:rPr>
          <w:lang w:eastAsia="ar-SA"/>
        </w:rPr>
        <w:t>.</w:t>
      </w:r>
    </w:p>
    <w:p w:rsidR="00634B9A" w:rsidRDefault="00634B9A" w:rsidP="00634B9A">
      <w:pPr>
        <w:pStyle w:val="Standard"/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  <w:lang w:eastAsia="ar-SA"/>
        </w:rPr>
      </w:pPr>
    </w:p>
    <w:p w:rsidR="00634B9A" w:rsidRDefault="00634B9A" w:rsidP="00634B9A">
      <w:pPr>
        <w:pStyle w:val="a3"/>
        <w:numPr>
          <w:ilvl w:val="1"/>
          <w:numId w:val="7"/>
        </w:numPr>
        <w:jc w:val="both"/>
        <w:rPr>
          <w:lang w:eastAsia="ar-SA"/>
        </w:rPr>
      </w:pPr>
      <w:r>
        <w:rPr>
          <w:lang w:eastAsia="ar-SA"/>
        </w:rPr>
        <w:lastRenderedPageBreak/>
        <w:t xml:space="preserve">Протяженность тепловых сетей (в двухтрубном исчислении), </w:t>
      </w:r>
      <w:proofErr w:type="gramStart"/>
      <w:r>
        <w:rPr>
          <w:lang w:eastAsia="ar-SA"/>
        </w:rPr>
        <w:t>км</w:t>
      </w:r>
      <w:proofErr w:type="gramEnd"/>
      <w:r>
        <w:rPr>
          <w:lang w:eastAsia="ar-SA"/>
        </w:rPr>
        <w:t>.</w:t>
      </w:r>
    </w:p>
    <w:p w:rsidR="00634B9A" w:rsidRDefault="00634B9A" w:rsidP="00634B9A">
      <w:pPr>
        <w:pStyle w:val="Standard"/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  <w:lang w:eastAsia="ar-SA"/>
        </w:rPr>
      </w:pPr>
    </w:p>
    <w:p w:rsidR="00634B9A" w:rsidRDefault="00634B9A" w:rsidP="00634B9A">
      <w:pPr>
        <w:pStyle w:val="a3"/>
        <w:numPr>
          <w:ilvl w:val="1"/>
          <w:numId w:val="7"/>
        </w:numPr>
        <w:jc w:val="both"/>
        <w:rPr>
          <w:lang w:eastAsia="ar-SA"/>
        </w:rPr>
      </w:pPr>
      <w:r>
        <w:rPr>
          <w:lang w:eastAsia="ar-SA"/>
        </w:rPr>
        <w:t>Количество диспетчерских служб, ед.</w:t>
      </w:r>
    </w:p>
    <w:p w:rsidR="00634B9A" w:rsidRDefault="00634B9A" w:rsidP="00634B9A">
      <w:pPr>
        <w:pStyle w:val="Standard"/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  <w:lang w:eastAsia="ar-SA"/>
        </w:rPr>
      </w:pPr>
    </w:p>
    <w:p w:rsidR="00634B9A" w:rsidRDefault="00634B9A" w:rsidP="00634B9A">
      <w:pPr>
        <w:pStyle w:val="a3"/>
        <w:numPr>
          <w:ilvl w:val="1"/>
          <w:numId w:val="7"/>
        </w:numPr>
        <w:jc w:val="both"/>
        <w:rPr>
          <w:lang w:eastAsia="ar-SA"/>
        </w:rPr>
      </w:pPr>
      <w:r>
        <w:rPr>
          <w:lang w:eastAsia="ar-SA"/>
        </w:rPr>
        <w:t xml:space="preserve">Количество котельных и центральных тепловых пунктов, ед.  </w:t>
      </w:r>
    </w:p>
    <w:p w:rsidR="00634B9A" w:rsidRDefault="00634B9A" w:rsidP="00634B9A">
      <w:pPr>
        <w:pStyle w:val="Standard"/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  <w:lang w:eastAsia="ar-SA"/>
        </w:rPr>
      </w:pPr>
    </w:p>
    <w:p w:rsidR="00634B9A" w:rsidRDefault="00634B9A" w:rsidP="00634B9A">
      <w:pPr>
        <w:pStyle w:val="a3"/>
        <w:numPr>
          <w:ilvl w:val="1"/>
          <w:numId w:val="7"/>
        </w:numPr>
        <w:jc w:val="both"/>
        <w:rPr>
          <w:lang w:eastAsia="ar-SA"/>
        </w:rPr>
      </w:pPr>
      <w:r>
        <w:rPr>
          <w:lang w:eastAsia="ar-SA"/>
        </w:rPr>
        <w:t>Количество потребителей тепловой энергии, ед.</w:t>
      </w:r>
    </w:p>
    <w:p w:rsidR="00634B9A" w:rsidRDefault="00634B9A" w:rsidP="00634B9A">
      <w:pPr>
        <w:pStyle w:val="Standard"/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  <w:lang w:eastAsia="ar-SA"/>
        </w:rPr>
      </w:pPr>
    </w:p>
    <w:p w:rsidR="00634B9A" w:rsidRDefault="00634B9A" w:rsidP="00634B9A">
      <w:pPr>
        <w:pStyle w:val="a3"/>
        <w:numPr>
          <w:ilvl w:val="1"/>
          <w:numId w:val="7"/>
        </w:numPr>
        <w:jc w:val="both"/>
        <w:rPr>
          <w:lang w:eastAsia="ar-SA"/>
        </w:rPr>
      </w:pPr>
      <w:r>
        <w:rPr>
          <w:lang w:eastAsia="ar-SA"/>
        </w:rPr>
        <w:t>Отпуск тепловой энергии потребителям за последний истекший период регулирования, тыс. Гкал.</w:t>
      </w:r>
    </w:p>
    <w:p w:rsidR="00634B9A" w:rsidRDefault="00634B9A" w:rsidP="00634B9A">
      <w:pPr>
        <w:pStyle w:val="Standard"/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4"/>
          <w:szCs w:val="24"/>
          <w:lang w:eastAsia="ar-SA"/>
        </w:rPr>
      </w:pPr>
    </w:p>
    <w:p w:rsidR="00634B9A" w:rsidRDefault="00634B9A" w:rsidP="00634B9A">
      <w:pPr>
        <w:pStyle w:val="a3"/>
        <w:numPr>
          <w:ilvl w:val="1"/>
          <w:numId w:val="7"/>
        </w:numPr>
        <w:jc w:val="both"/>
        <w:rPr>
          <w:lang w:eastAsia="ar-SA"/>
        </w:rPr>
      </w:pPr>
      <w:r>
        <w:rPr>
          <w:lang w:eastAsia="ar-SA"/>
        </w:rPr>
        <w:t>Число котельных и  ЦТП, имеющих ХВО, ед.</w:t>
      </w:r>
    </w:p>
    <w:p w:rsidR="000B3F65" w:rsidRDefault="00634B9A"/>
    <w:sectPr w:rsidR="000B3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146A3"/>
    <w:multiLevelType w:val="multilevel"/>
    <w:tmpl w:val="18C0F5C4"/>
    <w:styleLink w:val="WWNum10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b w:val="0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">
    <w:nsid w:val="1C896CEE"/>
    <w:multiLevelType w:val="multilevel"/>
    <w:tmpl w:val="4C30331C"/>
    <w:styleLink w:val="WWNum9"/>
    <w:lvl w:ilvl="0">
      <w:start w:val="1"/>
      <w:numFmt w:val="decimal"/>
      <w:lvlText w:val="%1."/>
      <w:lvlJc w:val="left"/>
      <w:rPr>
        <w:rFonts w:eastAsia="Calibri"/>
        <w:sz w:val="22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>
    <w:nsid w:val="1C8E3BF0"/>
    <w:multiLevelType w:val="multilevel"/>
    <w:tmpl w:val="6BD8DD0A"/>
    <w:styleLink w:val="WWNum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">
    <w:nsid w:val="209A5F85"/>
    <w:multiLevelType w:val="multilevel"/>
    <w:tmpl w:val="63A0717A"/>
    <w:styleLink w:val="WWNum3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">
    <w:nsid w:val="60492109"/>
    <w:multiLevelType w:val="multilevel"/>
    <w:tmpl w:val="346A4F1C"/>
    <w:styleLink w:val="WWNum1"/>
    <w:lvl w:ilvl="0">
      <w:start w:val="1"/>
      <w:numFmt w:val="decimal"/>
      <w:lvlText w:val="%1."/>
      <w:lvlJc w:val="left"/>
      <w:rPr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  <w:rPr>
        <w:b/>
      </w:rPr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">
    <w:nsid w:val="72D528F1"/>
    <w:multiLevelType w:val="multilevel"/>
    <w:tmpl w:val="A5845478"/>
    <w:styleLink w:val="WWNum4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6">
    <w:nsid w:val="7D91796F"/>
    <w:multiLevelType w:val="multilevel"/>
    <w:tmpl w:val="B73ABA4E"/>
    <w:styleLink w:val="WWNum5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0"/>
  </w:num>
  <w:num w:numId="8">
    <w:abstractNumId w:val="4"/>
    <w:lvlOverride w:ilvl="0">
      <w:startOverride w:val="1"/>
    </w:lvlOverride>
  </w:num>
  <w:num w:numId="9">
    <w:abstractNumId w:val="2"/>
    <w:lvlOverride w:ilvl="0"/>
  </w:num>
  <w:num w:numId="10">
    <w:abstractNumId w:val="1"/>
    <w:lvlOverride w:ilvl="0">
      <w:startOverride w:val="1"/>
    </w:lvlOverride>
  </w:num>
  <w:num w:numId="11">
    <w:abstractNumId w:val="0"/>
    <w:lvlOverride w:ilvl="0">
      <w:startOverride w:val="1"/>
    </w:lvlOverride>
  </w:num>
  <w:num w:numId="12">
    <w:abstractNumId w:val="2"/>
    <w:lvlOverride w:ilvl="0"/>
  </w:num>
  <w:num w:numId="13">
    <w:abstractNumId w:val="2"/>
    <w:lvlOverride w:ilvl="0"/>
  </w:num>
  <w:num w:numId="14">
    <w:abstractNumId w:val="2"/>
    <w:lvlOverride w:ilvl="0"/>
  </w:num>
  <w:num w:numId="15">
    <w:abstractNumId w:val="2"/>
    <w:lvlOverride w:ilvl="0"/>
  </w:num>
  <w:num w:numId="16">
    <w:abstractNumId w:val="2"/>
    <w:lvlOverride w:ilvl="0"/>
  </w:num>
  <w:num w:numId="17">
    <w:abstractNumId w:val="2"/>
    <w:lvlOverride w:ilvl="0"/>
  </w:num>
  <w:num w:numId="18">
    <w:abstractNumId w:val="2"/>
    <w:lvlOverride w:ilvl="0"/>
  </w:num>
  <w:num w:numId="19">
    <w:abstractNumId w:val="3"/>
    <w:lvlOverride w:ilvl="0"/>
  </w:num>
  <w:num w:numId="20">
    <w:abstractNumId w:val="5"/>
    <w:lvlOverride w:ilvl="0"/>
  </w:num>
  <w:num w:numId="21">
    <w:abstractNumId w:val="5"/>
    <w:lvlOverride w:ilvl="0"/>
  </w:num>
  <w:num w:numId="22">
    <w:abstractNumId w:val="6"/>
    <w:lvlOverride w:ilvl="0"/>
  </w:num>
  <w:num w:numId="23">
    <w:abstractNumId w:val="5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33"/>
    <w:rsid w:val="000872BB"/>
    <w:rsid w:val="00634B9A"/>
    <w:rsid w:val="008300D2"/>
    <w:rsid w:val="00FF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B9A"/>
    <w:pPr>
      <w:widowControl w:val="0"/>
      <w:suppressAutoHyphens/>
      <w:autoSpaceDN w:val="0"/>
      <w:spacing w:after="160" w:line="259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34B9A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a3">
    <w:name w:val="List Paragraph"/>
    <w:basedOn w:val="Standard"/>
    <w:rsid w:val="00634B9A"/>
    <w:pPr>
      <w:spacing w:after="0" w:line="240" w:lineRule="auto"/>
      <w:ind w:left="720"/>
    </w:pPr>
    <w:rPr>
      <w:rFonts w:ascii="Times New Roman" w:eastAsia="MS Mincho" w:hAnsi="Times New Roman" w:cs="Times New Roman"/>
      <w:color w:val="000000"/>
      <w:sz w:val="24"/>
      <w:szCs w:val="24"/>
    </w:rPr>
  </w:style>
  <w:style w:type="numbering" w:customStyle="1" w:styleId="WWNum1">
    <w:name w:val="WWNum1"/>
    <w:basedOn w:val="a2"/>
    <w:rsid w:val="00634B9A"/>
    <w:pPr>
      <w:numPr>
        <w:numId w:val="1"/>
      </w:numPr>
    </w:pPr>
  </w:style>
  <w:style w:type="numbering" w:customStyle="1" w:styleId="WWNum2">
    <w:name w:val="WWNum2"/>
    <w:basedOn w:val="a2"/>
    <w:rsid w:val="00634B9A"/>
    <w:pPr>
      <w:numPr>
        <w:numId w:val="2"/>
      </w:numPr>
    </w:pPr>
  </w:style>
  <w:style w:type="numbering" w:customStyle="1" w:styleId="WWNum3">
    <w:name w:val="WWNum3"/>
    <w:basedOn w:val="a2"/>
    <w:rsid w:val="00634B9A"/>
    <w:pPr>
      <w:numPr>
        <w:numId w:val="3"/>
      </w:numPr>
    </w:pPr>
  </w:style>
  <w:style w:type="numbering" w:customStyle="1" w:styleId="WWNum4">
    <w:name w:val="WWNum4"/>
    <w:basedOn w:val="a2"/>
    <w:rsid w:val="00634B9A"/>
    <w:pPr>
      <w:numPr>
        <w:numId w:val="4"/>
      </w:numPr>
    </w:pPr>
  </w:style>
  <w:style w:type="numbering" w:customStyle="1" w:styleId="WWNum5">
    <w:name w:val="WWNum5"/>
    <w:basedOn w:val="a2"/>
    <w:rsid w:val="00634B9A"/>
    <w:pPr>
      <w:numPr>
        <w:numId w:val="5"/>
      </w:numPr>
    </w:pPr>
  </w:style>
  <w:style w:type="numbering" w:customStyle="1" w:styleId="WWNum9">
    <w:name w:val="WWNum9"/>
    <w:basedOn w:val="a2"/>
    <w:rsid w:val="00634B9A"/>
    <w:pPr>
      <w:numPr>
        <w:numId w:val="6"/>
      </w:numPr>
    </w:pPr>
  </w:style>
  <w:style w:type="numbering" w:customStyle="1" w:styleId="WWNum10">
    <w:name w:val="WWNum10"/>
    <w:basedOn w:val="a2"/>
    <w:rsid w:val="00634B9A"/>
    <w:pPr>
      <w:numPr>
        <w:numId w:val="7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B9A"/>
    <w:pPr>
      <w:widowControl w:val="0"/>
      <w:suppressAutoHyphens/>
      <w:autoSpaceDN w:val="0"/>
      <w:spacing w:after="160" w:line="259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34B9A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a3">
    <w:name w:val="List Paragraph"/>
    <w:basedOn w:val="Standard"/>
    <w:rsid w:val="00634B9A"/>
    <w:pPr>
      <w:spacing w:after="0" w:line="240" w:lineRule="auto"/>
      <w:ind w:left="720"/>
    </w:pPr>
    <w:rPr>
      <w:rFonts w:ascii="Times New Roman" w:eastAsia="MS Mincho" w:hAnsi="Times New Roman" w:cs="Times New Roman"/>
      <w:color w:val="000000"/>
      <w:sz w:val="24"/>
      <w:szCs w:val="24"/>
    </w:rPr>
  </w:style>
  <w:style w:type="numbering" w:customStyle="1" w:styleId="WWNum1">
    <w:name w:val="WWNum1"/>
    <w:basedOn w:val="a2"/>
    <w:rsid w:val="00634B9A"/>
    <w:pPr>
      <w:numPr>
        <w:numId w:val="1"/>
      </w:numPr>
    </w:pPr>
  </w:style>
  <w:style w:type="numbering" w:customStyle="1" w:styleId="WWNum2">
    <w:name w:val="WWNum2"/>
    <w:basedOn w:val="a2"/>
    <w:rsid w:val="00634B9A"/>
    <w:pPr>
      <w:numPr>
        <w:numId w:val="2"/>
      </w:numPr>
    </w:pPr>
  </w:style>
  <w:style w:type="numbering" w:customStyle="1" w:styleId="WWNum3">
    <w:name w:val="WWNum3"/>
    <w:basedOn w:val="a2"/>
    <w:rsid w:val="00634B9A"/>
    <w:pPr>
      <w:numPr>
        <w:numId w:val="3"/>
      </w:numPr>
    </w:pPr>
  </w:style>
  <w:style w:type="numbering" w:customStyle="1" w:styleId="WWNum4">
    <w:name w:val="WWNum4"/>
    <w:basedOn w:val="a2"/>
    <w:rsid w:val="00634B9A"/>
    <w:pPr>
      <w:numPr>
        <w:numId w:val="4"/>
      </w:numPr>
    </w:pPr>
  </w:style>
  <w:style w:type="numbering" w:customStyle="1" w:styleId="WWNum5">
    <w:name w:val="WWNum5"/>
    <w:basedOn w:val="a2"/>
    <w:rsid w:val="00634B9A"/>
    <w:pPr>
      <w:numPr>
        <w:numId w:val="5"/>
      </w:numPr>
    </w:pPr>
  </w:style>
  <w:style w:type="numbering" w:customStyle="1" w:styleId="WWNum9">
    <w:name w:val="WWNum9"/>
    <w:basedOn w:val="a2"/>
    <w:rsid w:val="00634B9A"/>
    <w:pPr>
      <w:numPr>
        <w:numId w:val="6"/>
      </w:numPr>
    </w:pPr>
  </w:style>
  <w:style w:type="numbering" w:customStyle="1" w:styleId="WWNum10">
    <w:name w:val="WWNum10"/>
    <w:basedOn w:val="a2"/>
    <w:rsid w:val="00634B9A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1330</Words>
  <Characters>7587</Characters>
  <Application>Microsoft Office Word</Application>
  <DocSecurity>0</DocSecurity>
  <Lines>63</Lines>
  <Paragraphs>17</Paragraphs>
  <ScaleCrop>false</ScaleCrop>
  <Company>Microsoft</Company>
  <LinksUpToDate>false</LinksUpToDate>
  <CharactersWithSpaces>8900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2017-04-24T12:07:00Z</dcterms:created>
  <dcterms:modified xsi:type="dcterms:W3CDTF">2017-04-24T12:14:00Z</dcterms:modified>
</cp:coreProperties>
</file>