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000000" w:rsidRDefault="00B60567">
      <w:pPr>
        <w:pStyle w:val="ConsPlusNormal"/>
        <w:ind w:firstLine="0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ДОГОВОР ПОДРЯДА № ___________________</w:t>
      </w:r>
    </w:p>
    <w:p w:rsidR="00000000" w:rsidRDefault="00B60567">
      <w:pPr>
        <w:pStyle w:val="ConsPlusNormal"/>
        <w:ind w:firstLine="0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:rsidR="00000000" w:rsidRDefault="00B60567">
      <w:pPr>
        <w:pStyle w:val="ConsPlusNormal"/>
        <w:ind w:firstLine="540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:rsidR="00000000" w:rsidRDefault="00B60567">
      <w:pPr>
        <w:pStyle w:val="ConsPlusNormal"/>
        <w:tabs>
          <w:tab w:val="left" w:pos="46"/>
        </w:tabs>
        <w:ind w:firstLine="0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г. Краснодар                                                                                                          «___»______________ 2017г.</w:t>
      </w:r>
      <w:r>
        <w:rPr>
          <w:rFonts w:ascii="Times New Roman" w:eastAsia="Times New Roman" w:hAnsi="Times New Roman" w:cs="Times New Roman"/>
          <w:sz w:val="22"/>
          <w:szCs w:val="22"/>
        </w:rPr>
        <w:br/>
      </w:r>
    </w:p>
    <w:p w:rsidR="00000000" w:rsidRDefault="00B60567">
      <w:pPr>
        <w:pStyle w:val="ConsPlusNormal"/>
        <w:tabs>
          <w:tab w:val="left" w:pos="46"/>
        </w:tabs>
        <w:ind w:firstLine="723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:rsidR="00000000" w:rsidRDefault="00B60567">
      <w:pPr>
        <w:pStyle w:val="ConsPlusNormal"/>
        <w:ind w:hanging="15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</w:rPr>
        <w:t>______________________________________ (</w:t>
      </w:r>
      <w:r>
        <w:rPr>
          <w:rFonts w:ascii="Times New Roman" w:eastAsia="Times New Roman" w:hAnsi="Times New Roman" w:cs="Times New Roman"/>
          <w:sz w:val="22"/>
          <w:szCs w:val="22"/>
        </w:rPr>
        <w:t>_______________) (ОГРН _____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_______________) в лице ____________________________________________________________________________, действующего на основании _____________________________, в дальнейшем именуемое «Проектировщик», с одной стороны, и </w:t>
      </w:r>
    </w:p>
    <w:p w:rsidR="00000000" w:rsidRDefault="00B60567">
      <w:pPr>
        <w:pStyle w:val="ConsPlusNormal"/>
        <w:tabs>
          <w:tab w:val="left" w:pos="46"/>
        </w:tabs>
        <w:ind w:hanging="15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Акционерное общество «Автономная тепл</w:t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оэнергетическая компания» (АО «АТЭК»)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(ОГРН 1022301974420) в лице </w:t>
      </w:r>
      <w:r>
        <w:rPr>
          <w:rStyle w:val="FontStyle23"/>
          <w:rFonts w:eastAsia="Times New Roman"/>
          <w:b w:val="0"/>
          <w:bCs w:val="0"/>
        </w:rPr>
        <w:t>заместителя директора по строительству – начальника отдела капитального строительства АО «АТЭК» Вершинского Александра Сергеевича, действующего на основании доверенности № 154  от «01» декаб</w:t>
      </w:r>
      <w:r>
        <w:rPr>
          <w:rStyle w:val="FontStyle23"/>
          <w:rFonts w:eastAsia="Times New Roman"/>
          <w:b w:val="0"/>
          <w:bCs w:val="0"/>
        </w:rPr>
        <w:t>ря  2016г.</w:t>
      </w:r>
      <w:r>
        <w:rPr>
          <w:rFonts w:ascii="Times New Roman" w:eastAsia="Times New Roman" w:hAnsi="Times New Roman" w:cs="Times New Roman"/>
          <w:sz w:val="22"/>
          <w:szCs w:val="22"/>
        </w:rPr>
        <w:t>, в дальнейшем именуемое «Заказчик», с другой стороны, в дальнейшем совместно именуемые «Стороны», а по отдельности «Сторона», заключили настоящий договор о нижеследующем:</w:t>
      </w:r>
    </w:p>
    <w:p w:rsidR="00000000" w:rsidRDefault="00B60567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000000" w:rsidRDefault="00B60567">
      <w:pPr>
        <w:pStyle w:val="ConsPlusNormal"/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1. ПРЕДМЕТ ДОГОВОРА</w:t>
      </w:r>
    </w:p>
    <w:p w:rsidR="00000000" w:rsidRDefault="00B60567">
      <w:pPr>
        <w:pStyle w:val="ConsPlusNormal"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1.1. Проектировщик обязуется в соответствии с задание</w:t>
      </w:r>
      <w:r>
        <w:rPr>
          <w:rFonts w:ascii="Times New Roman" w:eastAsia="Times New Roman" w:hAnsi="Times New Roman" w:cs="Times New Roman"/>
          <w:sz w:val="22"/>
          <w:szCs w:val="22"/>
        </w:rPr>
        <w:t>м Заказчика выполнит</w:t>
      </w:r>
      <w:r>
        <w:rPr>
          <w:rFonts w:ascii="Times New Roman" w:eastAsia="Times New Roman" w:hAnsi="Times New Roman" w:cs="Times New Roman"/>
          <w:sz w:val="22"/>
          <w:szCs w:val="22"/>
        </w:rPr>
        <w:t>ь/обеспечить выполнение работ по разработке проектно-сметной документации, инженерно-геодезическим, инженерно-геологическим изысканиям, кадастровые работы, работы по разработке проекта планировки и межевания территории, по проведению не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государственной экспертизы проектной документации и результатов инженерных изысканий по объекту: </w:t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«2КТП-630/10/0,4 кВ ЦТП №120 (ТК-28)», расположенному по адресу: г.Краснодар, ул. Сормовская 177/2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(далее по тексту – Работы), а Заказчик обязуется принять и о</w:t>
      </w:r>
      <w:r>
        <w:rPr>
          <w:rFonts w:ascii="Times New Roman" w:eastAsia="Times New Roman" w:hAnsi="Times New Roman" w:cs="Times New Roman"/>
          <w:sz w:val="22"/>
          <w:szCs w:val="22"/>
        </w:rPr>
        <w:t>платить их результат.</w:t>
      </w:r>
    </w:p>
    <w:p w:rsidR="00000000" w:rsidRDefault="00B60567">
      <w:pPr>
        <w:pStyle w:val="ConsPlusNormal"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Результатом работ по настоящему договору является: проектно-сметная документация в объеме, определенном Заданием (Техническим заданием); технический отчет по инженерно - геодезическим изысканиям, топографический план М 1:500, зарегист</w:t>
      </w:r>
      <w:r>
        <w:rPr>
          <w:rFonts w:ascii="Times New Roman" w:eastAsia="Times New Roman" w:hAnsi="Times New Roman" w:cs="Times New Roman"/>
          <w:sz w:val="22"/>
          <w:szCs w:val="22"/>
        </w:rPr>
        <w:t>рированный в ДАиГ МО г. Краснодар; технический отчет по инженерно - геологическим изысканиям; межевой план и кадастровый паспорт на земельный участок, необходимый для размещения объекта; проект планировки и межевания территории, утвержденный в установленно</w:t>
      </w:r>
      <w:r>
        <w:rPr>
          <w:rFonts w:ascii="Times New Roman" w:eastAsia="Times New Roman" w:hAnsi="Times New Roman" w:cs="Times New Roman"/>
          <w:sz w:val="22"/>
          <w:szCs w:val="22"/>
        </w:rPr>
        <w:t>м действующим законодательством порядке; положительное экспертное заключение негосударственной экспертизы проектной документации и результатов инженерных изысканий.</w:t>
      </w:r>
    </w:p>
    <w:p w:rsidR="00000000" w:rsidRDefault="00B60567">
      <w:pPr>
        <w:pStyle w:val="ConsPlusNormal"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1.2. Проектировщик обязан соблюдать требования, содержащиеся в Задании (Техническом задании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) (Приложение №1 к договору) и других представленных Заказчиком, исходных данных </w:t>
      </w:r>
      <w:r>
        <w:rPr>
          <w:rFonts w:ascii="Times New Roman" w:eastAsia="Times New Roman" w:hAnsi="Times New Roman" w:cs="Times New Roman"/>
          <w:sz w:val="22"/>
          <w:szCs w:val="22"/>
        </w:rPr>
        <w:t>и вправе отступить от них только с согласия Заказчика.</w:t>
      </w:r>
    </w:p>
    <w:p w:rsidR="00000000" w:rsidRDefault="00B60567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1.3. Право Проектировщика осуществлять работы, предусмотренные настоящим договором в соответствии с Заданием на проектир</w:t>
      </w:r>
      <w:r>
        <w:rPr>
          <w:rFonts w:ascii="Times New Roman" w:eastAsia="Times New Roman" w:hAnsi="Times New Roman" w:cs="Times New Roman"/>
          <w:sz w:val="22"/>
          <w:szCs w:val="22"/>
        </w:rPr>
        <w:t>ование, утвержденным Заказчиком, подтверждается следующими документами: ______________________.</w:t>
      </w:r>
    </w:p>
    <w:p w:rsidR="00000000" w:rsidRDefault="00B60567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1.4. Проектировщик гарантирует отсутствие договорных и иных отношений с конкурентами Заказчика, которые могли бы оказать влияние на результаты работ. Проектиров</w:t>
      </w:r>
      <w:r>
        <w:rPr>
          <w:rFonts w:ascii="Times New Roman" w:eastAsia="Times New Roman" w:hAnsi="Times New Roman" w:cs="Times New Roman"/>
          <w:sz w:val="22"/>
          <w:szCs w:val="22"/>
        </w:rPr>
        <w:t>щик гарантирует свою научную и материальную независимость в ходе исполнения настоящего договора.</w:t>
      </w:r>
    </w:p>
    <w:p w:rsidR="00000000" w:rsidRDefault="00B60567">
      <w:pPr>
        <w:pStyle w:val="ConsPlusNormal"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1.5. Все расходы, связанные с выполнением настоящего договора, Проектировщик несет самостоятельно за счет своего вознаграждения.</w:t>
      </w:r>
    </w:p>
    <w:p w:rsidR="00000000" w:rsidRDefault="00B60567">
      <w:pPr>
        <w:pStyle w:val="ConsPlusNormal"/>
        <w:shd w:val="clear" w:color="auto" w:fill="FFFFFF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1.6. Проектировщик вправе прив</w:t>
      </w: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лекать для выполнения отдельных видов работ субподрядчиков, имеющих разрешительные документы для выполнения данного вида работ, оставаясь ответственным перед Заказчиком за качество и сроки выполнения работ.</w:t>
      </w:r>
    </w:p>
    <w:p w:rsidR="00000000" w:rsidRDefault="00B60567">
      <w:pPr>
        <w:pStyle w:val="ConsPlu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:rsidR="00000000" w:rsidRDefault="00B60567">
      <w:pPr>
        <w:pStyle w:val="ConsPlusNormal"/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2. СТОИМОСТЬ РАБОТ И ПОРЯДОК РАСЧЕТОВ</w:t>
      </w:r>
    </w:p>
    <w:p w:rsidR="00000000" w:rsidRDefault="00B60567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2.1. Стоим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ость работ, выполняемых в рамках настоящего договора определена Сводным сметным расчетом (Приложение № 2 к настоящему договору) и составляет </w:t>
      </w:r>
      <w:r>
        <w:rPr>
          <w:rFonts w:ascii="Times New Roman" w:eastAsia="Times New Roman" w:hAnsi="Times New Roman" w:cs="Times New Roman"/>
          <w:sz w:val="22"/>
          <w:szCs w:val="22"/>
        </w:rPr>
        <w:t>________________(__________) руб.,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в т.ч. НДС 18%, что составляет _____________(_________) руб.</w:t>
      </w:r>
    </w:p>
    <w:p w:rsidR="00000000" w:rsidRDefault="00B60567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2.2. Расчет произво</w:t>
      </w:r>
      <w:r>
        <w:rPr>
          <w:rFonts w:ascii="Times New Roman" w:eastAsia="Times New Roman" w:hAnsi="Times New Roman" w:cs="Times New Roman"/>
          <w:sz w:val="22"/>
          <w:szCs w:val="22"/>
        </w:rPr>
        <w:t>дится Заказчиком в следующем порядке: в течение ____________________ дней после подписания Сторонами акта выполненных работ, на основании счета на оплату. Заказчик вправе осуществлять авансовые платежи по настоящему договору.</w:t>
      </w:r>
    </w:p>
    <w:p w:rsidR="00000000" w:rsidRDefault="00B60567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000000" w:rsidRDefault="00B60567">
      <w:pPr>
        <w:pStyle w:val="ConsPlusNormal"/>
        <w:jc w:val="center"/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  <w:shd w:val="clear" w:color="auto" w:fill="FFFFFF"/>
        </w:rPr>
        <w:t>3. СРОК ВЫПОЛНЕНИЯ РАБОТ</w:t>
      </w:r>
    </w:p>
    <w:p w:rsidR="00000000" w:rsidRDefault="00B60567">
      <w:pPr>
        <w:pStyle w:val="ConsPlusNormal"/>
        <w:numPr>
          <w:ilvl w:val="1"/>
          <w:numId w:val="2"/>
        </w:numPr>
        <w:ind w:left="0" w:firstLine="638"/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Прое</w:t>
      </w: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ктировщик обязуется выполнить/обеспечить выполнение работ, указанных в п. 1.1. настоящего договора в следующие сроки:</w:t>
      </w:r>
    </w:p>
    <w:p w:rsidR="00000000" w:rsidRDefault="00B60567">
      <w:pPr>
        <w:pStyle w:val="ConsPlusNormal"/>
        <w:ind w:firstLine="0"/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- начальный срок выполнения работ - с момента заключения договора;</w:t>
      </w:r>
    </w:p>
    <w:p w:rsidR="00000000" w:rsidRDefault="00B60567">
      <w:pPr>
        <w:pStyle w:val="ConsPlusNormal"/>
        <w:ind w:firstLine="0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- конечный срок выполнения работ - _______________________________.</w:t>
      </w:r>
    </w:p>
    <w:p w:rsidR="00000000" w:rsidRDefault="00B60567">
      <w:pPr>
        <w:pStyle w:val="ConsPlusNormal"/>
        <w:ind w:firstLine="638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:rsidR="00000000" w:rsidRDefault="00B60567">
      <w:pPr>
        <w:pStyle w:val="ConsPlusNormal"/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4.</w:t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ОБЯЗАННОСТИ СТОРОН</w:t>
      </w:r>
    </w:p>
    <w:p w:rsidR="00000000" w:rsidRDefault="00B60567">
      <w:pPr>
        <w:pStyle w:val="ConsPlusNormal"/>
        <w:ind w:firstLine="631"/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4.1. Проектировщик</w:t>
      </w: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 xml:space="preserve"> обязан:</w:t>
      </w:r>
    </w:p>
    <w:p w:rsidR="00000000" w:rsidRDefault="00B60567">
      <w:pPr>
        <w:pStyle w:val="ConsPlusNormal"/>
        <w:ind w:firstLine="623"/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4.1.1. Выполнять работы качественно, в соответствии с требованиями действующего законодательства, заданием (техническим заданием), иными исходными данными, договором и в установленный срок следующие виды работ</w:t>
      </w: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:</w:t>
      </w:r>
    </w:p>
    <w:p w:rsidR="00000000" w:rsidRDefault="00B60567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-   работы по разработке проектно-сметной документации;</w:t>
      </w:r>
    </w:p>
    <w:p w:rsidR="00000000" w:rsidRDefault="00B60567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- обеспечить выполнение изыскательских (инженерно-геологических, инженерно-геодезических) работ по объекту;</w:t>
      </w:r>
    </w:p>
    <w:p w:rsidR="00000000" w:rsidRDefault="00B60567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- обеспечить выполнение кадастровым инженером, имеющим действующий квалификационный аттест</w:t>
      </w: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 xml:space="preserve">ат кадастрового инженера, внесенного в государственный реестр кадастровых инженеров кадастровых работ на объекте с предоставлением по результатам работ межевого плана, получение в органах кадастрового учета кадастрового паспорта на земельный участок; </w:t>
      </w:r>
    </w:p>
    <w:p w:rsidR="00000000" w:rsidRDefault="00B60567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- со</w:t>
      </w: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гласовывать готовую проектно-сметную документацию с Заказчиком, а при необходимости с компетентными государственными (муниципальными) органами, иными организациями;</w:t>
      </w:r>
    </w:p>
    <w:p w:rsidR="00000000" w:rsidRDefault="00B60567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-  обеспечить разработку и утверждение проекта планировки и межевания территории, занимаемо</w:t>
      </w: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й объектом, в установленном действующим законодательством порядке;</w:t>
      </w:r>
    </w:p>
    <w:p w:rsidR="00000000" w:rsidRDefault="00B60567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- обеспечить проведение негосударственной экспертизы проектной документации и результатов инженерных изысканий организацией, имеющей соответствующую аккредитацию на право проведения негосуд</w:t>
      </w: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арственной экспертизы;</w:t>
      </w:r>
    </w:p>
    <w:p w:rsidR="00000000" w:rsidRDefault="00B60567">
      <w:pPr>
        <w:pStyle w:val="ConsPlusNormal"/>
        <w:ind w:firstLine="615"/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4.1.2. Передать Заказчику:</w:t>
      </w:r>
    </w:p>
    <w:p w:rsidR="00000000" w:rsidRDefault="00B60567">
      <w:pPr>
        <w:pStyle w:val="ConsPlusNormal"/>
        <w:ind w:firstLine="500"/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-  готовую проектно-сметную документацию, на бумажном носителе в 4 (четырех) экземплярах в переплетенном виде и в электронном виде на магнитном носителе;</w:t>
      </w:r>
    </w:p>
    <w:p w:rsidR="00000000" w:rsidRDefault="00B60567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-  готовую  документацию по результатам инженерных и</w:t>
      </w: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зысканий: технический отчет по инженерно   - геодезическим изысканиям, топографический план М 1:500, зарегистрированный в ДАиГ МО г. Краснодар; технический отчет по инженерно - геологическим изысканиям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- в 4 (четырех) экземплярах в переплетенном виде и в э</w:t>
      </w: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лектронном виде на магнитном носителе</w:t>
      </w:r>
      <w:r>
        <w:rPr>
          <w:rFonts w:ascii="Times New Roman" w:eastAsia="Times New Roman" w:hAnsi="Times New Roman" w:cs="Times New Roman"/>
          <w:sz w:val="22"/>
          <w:szCs w:val="22"/>
        </w:rPr>
        <w:t>;</w:t>
      </w:r>
    </w:p>
    <w:p w:rsidR="00000000" w:rsidRDefault="00B60567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-  межевой план и кадастровый паспорт на земельный участок на бумажной и электронном носителе;</w:t>
      </w:r>
    </w:p>
    <w:p w:rsidR="00000000" w:rsidRDefault="00B60567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- проект планировки и межевания территории, утвержденный в установленном действующим законодательством порядке;</w:t>
      </w:r>
    </w:p>
    <w:p w:rsidR="00000000" w:rsidRDefault="00B60567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- положите</w:t>
      </w: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льное заключение экспертизы проектной документации и результатов инженерных изысканий;</w:t>
      </w:r>
    </w:p>
    <w:p w:rsidR="00000000" w:rsidRDefault="00B60567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4.1.3. Давать при необходимости по просьбе Заказчика разъяснения строительным организациям, заинтересованным лицам, включая государственные (муниципальные) органы и науч</w:t>
      </w: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ные организации, по представляемым Проектировщиком в соответствии с настоящим договором материалам.</w:t>
      </w:r>
    </w:p>
    <w:p w:rsidR="00000000" w:rsidRDefault="00B60567">
      <w:pPr>
        <w:pStyle w:val="ConsPlusNormal"/>
        <w:ind w:firstLine="631"/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4.2. Заказчик обязан:</w:t>
      </w:r>
    </w:p>
    <w:p w:rsidR="00000000" w:rsidRDefault="00B60567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- передать Проектировщику задание на проектирование, а также исходные данные, необходимые для выполнения работ, указанных в п. 1.1. на</w:t>
      </w: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стоящего договора;</w:t>
      </w:r>
    </w:p>
    <w:p w:rsidR="00000000" w:rsidRDefault="00B60567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- уплатить Проектировщику установленную наст</w:t>
      </w:r>
      <w:r>
        <w:rPr>
          <w:rFonts w:ascii="Times New Roman" w:eastAsia="Times New Roman" w:hAnsi="Times New Roman" w:cs="Times New Roman"/>
          <w:sz w:val="22"/>
          <w:szCs w:val="22"/>
        </w:rPr>
        <w:t>оящим договором стоимость;</w:t>
      </w:r>
    </w:p>
    <w:p w:rsidR="00000000" w:rsidRDefault="00B60567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- оказывать необходимое содействие Проектировщику в выполнении работ.</w:t>
      </w:r>
    </w:p>
    <w:p w:rsidR="00000000" w:rsidRDefault="00B60567">
      <w:pPr>
        <w:pStyle w:val="ConsPlusNormal"/>
        <w:ind w:firstLine="615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4.3. Проектировщик не вправе передавать разработанную им документацию третьим лицам без согласия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Заказчика.</w:t>
      </w:r>
    </w:p>
    <w:p w:rsidR="00000000" w:rsidRDefault="00B60567">
      <w:pPr>
        <w:pStyle w:val="ConsPlusNormal"/>
        <w:ind w:firstLine="623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4.4. Проектировщик гарантирует Заказчику отсутствие у третьих лиц права воспрепятствовать выполнению работ или ограничивать их выполнение на основе подготовленной Проектировщиком технической документации.</w:t>
      </w:r>
    </w:p>
    <w:p w:rsidR="00000000" w:rsidRDefault="00B60567">
      <w:pPr>
        <w:pStyle w:val="ConsPlusNormal"/>
        <w:ind w:firstLine="615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4.5. Заказчик вправе уточнять и коррект</w:t>
      </w:r>
      <w:r>
        <w:rPr>
          <w:rFonts w:ascii="Times New Roman" w:eastAsia="Times New Roman" w:hAnsi="Times New Roman" w:cs="Times New Roman"/>
          <w:sz w:val="22"/>
          <w:szCs w:val="22"/>
        </w:rPr>
        <w:t>ировать желаемые результаты работ до их принятия Заказчиком, в том числе в случае существенного изменения ситуации. Заказчик вправе передавать разработанную Проектировщиком документацию третьим лицам без получения дополнительного согласия Проектировщика по</w:t>
      </w:r>
      <w:r>
        <w:rPr>
          <w:rFonts w:ascii="Times New Roman" w:eastAsia="Times New Roman" w:hAnsi="Times New Roman" w:cs="Times New Roman"/>
          <w:sz w:val="22"/>
          <w:szCs w:val="22"/>
        </w:rPr>
        <w:t>сле подписания акта сдачи-приемки выполненных работ.</w:t>
      </w:r>
    </w:p>
    <w:p w:rsidR="00000000" w:rsidRDefault="00B60567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000000" w:rsidRDefault="00B60567">
      <w:pPr>
        <w:pStyle w:val="ConsPlusNormal"/>
        <w:jc w:val="center"/>
        <w:rPr>
          <w:rFonts w:ascii="Times New Roman" w:hAnsi="Times New Roman" w:cs="Times New Roman"/>
          <w:color w:val="000000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  <w:shd w:val="clear" w:color="auto" w:fill="FFFFFF"/>
        </w:rPr>
        <w:t>5. ПОРЯДОК СДАЧИ-ПРИЕМКИ ВЫПОЛНЕННЫХ РАБОТ</w:t>
      </w:r>
    </w:p>
    <w:p w:rsidR="00000000" w:rsidRDefault="00B60567">
      <w:pPr>
        <w:shd w:val="clear" w:color="auto" w:fill="FFFFFF"/>
        <w:spacing w:after="0" w:line="240" w:lineRule="auto"/>
        <w:ind w:firstLine="585"/>
        <w:jc w:val="both"/>
        <w:rPr>
          <w:rFonts w:ascii="Times New Roman" w:hAnsi="Times New Roman" w:cs="Times New Roman"/>
          <w:color w:val="000000"/>
          <w:szCs w:val="22"/>
          <w:shd w:val="clear" w:color="auto" w:fill="FFFFFF"/>
        </w:rPr>
      </w:pPr>
      <w:r>
        <w:rPr>
          <w:rFonts w:ascii="Times New Roman" w:hAnsi="Times New Roman" w:cs="Times New Roman"/>
          <w:color w:val="000000"/>
          <w:szCs w:val="22"/>
          <w:shd w:val="clear" w:color="auto" w:fill="FFFFFF"/>
        </w:rPr>
        <w:t>5.1. Проектировщик</w:t>
      </w:r>
      <w:r>
        <w:rPr>
          <w:rFonts w:ascii="Times New Roman" w:hAnsi="Times New Roman" w:cs="Times New Roman"/>
          <w:szCs w:val="22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Cs w:val="22"/>
          <w:shd w:val="clear" w:color="auto" w:fill="FFFFFF"/>
        </w:rPr>
        <w:t>самостоятельно организует и обеспечивает производство работ на объектах Заказчика в соответствии с утвержденным Заданием, несет полную ответ</w:t>
      </w:r>
      <w:r>
        <w:rPr>
          <w:rFonts w:ascii="Times New Roman" w:hAnsi="Times New Roman" w:cs="Times New Roman"/>
          <w:color w:val="000000"/>
          <w:szCs w:val="22"/>
          <w:shd w:val="clear" w:color="auto" w:fill="FFFFFF"/>
        </w:rPr>
        <w:t xml:space="preserve">ственность за соблюдение норм и правил охраны труда, техники безопасности. </w:t>
      </w:r>
    </w:p>
    <w:p w:rsidR="00000000" w:rsidRDefault="00B60567">
      <w:pPr>
        <w:spacing w:after="0" w:line="240" w:lineRule="auto"/>
        <w:ind w:firstLine="585"/>
        <w:jc w:val="both"/>
        <w:rPr>
          <w:rFonts w:ascii="Times New Roman" w:hAnsi="Times New Roman" w:cs="Times New Roman"/>
          <w:color w:val="000000"/>
          <w:szCs w:val="22"/>
        </w:rPr>
      </w:pPr>
      <w:r>
        <w:rPr>
          <w:rFonts w:ascii="Times New Roman" w:hAnsi="Times New Roman" w:cs="Times New Roman"/>
          <w:color w:val="000000"/>
          <w:szCs w:val="22"/>
          <w:shd w:val="clear" w:color="auto" w:fill="FFFFFF"/>
        </w:rPr>
        <w:t>5.2</w:t>
      </w:r>
      <w:r>
        <w:rPr>
          <w:rFonts w:ascii="Times New Roman" w:hAnsi="Times New Roman" w:cs="Times New Roman"/>
          <w:szCs w:val="22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Cs w:val="22"/>
          <w:shd w:val="clear" w:color="auto" w:fill="FFFFFF"/>
        </w:rPr>
        <w:t xml:space="preserve"> Для осуществления контроля выполнения работ Проектировщиком Заказчик назначает своего представителя, который контролирует производство работ и совместно с Проектировщиком офор</w:t>
      </w:r>
      <w:r>
        <w:rPr>
          <w:rFonts w:ascii="Times New Roman" w:hAnsi="Times New Roman" w:cs="Times New Roman"/>
          <w:color w:val="000000"/>
          <w:szCs w:val="22"/>
          <w:shd w:val="clear" w:color="auto" w:fill="FFFFFF"/>
        </w:rPr>
        <w:t xml:space="preserve">мляет акты выполненных работ. </w:t>
      </w:r>
    </w:p>
    <w:p w:rsidR="00000000" w:rsidRDefault="00B60567">
      <w:pPr>
        <w:spacing w:after="0" w:line="240" w:lineRule="auto"/>
        <w:ind w:firstLine="585"/>
        <w:jc w:val="both"/>
        <w:rPr>
          <w:rFonts w:ascii="Times New Roman" w:hAnsi="Times New Roman" w:cs="Times New Roman"/>
          <w:color w:val="000000"/>
          <w:szCs w:val="22"/>
          <w:shd w:val="clear" w:color="auto" w:fill="FFFFFF"/>
        </w:rPr>
      </w:pPr>
      <w:r>
        <w:rPr>
          <w:rFonts w:ascii="Times New Roman" w:hAnsi="Times New Roman" w:cs="Times New Roman"/>
          <w:color w:val="000000"/>
          <w:szCs w:val="22"/>
        </w:rPr>
        <w:t>5.3. По окончании выполнения работ по настоящему договору Проектировщик направляет готовую проектно-сметную документацию на согласование Заказчику. Заказчик рассматривает и согласовывает проектно-сметную документацию в течени</w:t>
      </w:r>
      <w:r>
        <w:rPr>
          <w:rFonts w:ascii="Times New Roman" w:hAnsi="Times New Roman" w:cs="Times New Roman"/>
          <w:color w:val="000000"/>
          <w:szCs w:val="22"/>
        </w:rPr>
        <w:t xml:space="preserve">е 10 (десяти) рабочих дней с момента ее поступления, а при </w:t>
      </w:r>
      <w:r>
        <w:rPr>
          <w:rFonts w:ascii="Times New Roman" w:hAnsi="Times New Roman" w:cs="Times New Roman"/>
          <w:color w:val="000000"/>
          <w:szCs w:val="22"/>
        </w:rPr>
        <w:lastRenderedPageBreak/>
        <w:t>наличии замечаний ставит в известность Проектировщика. После согласования документации Заказчиком Проектировщик при необходимости обеспечивает ее согласование с компетентными государственными, муни</w:t>
      </w:r>
      <w:r>
        <w:rPr>
          <w:rFonts w:ascii="Times New Roman" w:hAnsi="Times New Roman" w:cs="Times New Roman"/>
          <w:color w:val="000000"/>
          <w:szCs w:val="22"/>
        </w:rPr>
        <w:t>ципа</w:t>
      </w:r>
      <w:r>
        <w:rPr>
          <w:rFonts w:ascii="Times New Roman" w:hAnsi="Times New Roman" w:cs="Times New Roman"/>
          <w:color w:val="000000"/>
          <w:szCs w:val="22"/>
          <w:shd w:val="clear" w:color="auto" w:fill="FFFFFF"/>
        </w:rPr>
        <w:t>льными органами, всеми заинтересованными организациями. При наличии замечаний указанных органов (организаций) Проектировщик должен устранить указанные замечания незамедлительно, в минимально короткие сроки, безвозмездно.</w:t>
      </w:r>
    </w:p>
    <w:p w:rsidR="00000000" w:rsidRDefault="00B60567">
      <w:pPr>
        <w:spacing w:after="0" w:line="240" w:lineRule="auto"/>
        <w:jc w:val="both"/>
        <w:rPr>
          <w:rFonts w:ascii="Times New Roman" w:hAnsi="Times New Roman" w:cs="Times New Roman"/>
          <w:color w:val="000000"/>
          <w:szCs w:val="22"/>
          <w:shd w:val="clear" w:color="auto" w:fill="FFFFFF"/>
        </w:rPr>
      </w:pPr>
      <w:r>
        <w:rPr>
          <w:rFonts w:ascii="Times New Roman" w:hAnsi="Times New Roman" w:cs="Times New Roman"/>
          <w:color w:val="000000"/>
          <w:szCs w:val="22"/>
          <w:shd w:val="clear" w:color="auto" w:fill="FFFFFF"/>
        </w:rPr>
        <w:t xml:space="preserve">    </w:t>
      </w:r>
      <w:r>
        <w:rPr>
          <w:rFonts w:ascii="Times New Roman" w:hAnsi="Times New Roman" w:cs="Times New Roman"/>
          <w:color w:val="000000"/>
          <w:szCs w:val="22"/>
          <w:shd w:val="clear" w:color="auto" w:fill="FFFFFF"/>
        </w:rPr>
        <w:t>После этого Проектировщик о</w:t>
      </w:r>
      <w:r>
        <w:rPr>
          <w:rFonts w:ascii="Times New Roman" w:hAnsi="Times New Roman" w:cs="Times New Roman"/>
          <w:color w:val="000000"/>
          <w:szCs w:val="22"/>
          <w:shd w:val="clear" w:color="auto" w:fill="FFFFFF"/>
        </w:rPr>
        <w:t xml:space="preserve">беспечивает проведение </w:t>
      </w:r>
      <w:r>
        <w:rPr>
          <w:rFonts w:ascii="Times New Roman" w:eastAsia="Times New Roman" w:hAnsi="Times New Roman" w:cs="Times New Roman"/>
          <w:color w:val="000000"/>
          <w:szCs w:val="22"/>
          <w:shd w:val="clear" w:color="auto" w:fill="FFFFFF"/>
        </w:rPr>
        <w:t>экспертизы проектной документации и результатов инженерных изысканий. В случае получения отрицательного заключения экспертизы Проектировщик обязуется в минимальный срок устранить выявленные недостатки в документации, послужившие прич</w:t>
      </w:r>
      <w:r>
        <w:rPr>
          <w:rFonts w:ascii="Times New Roman" w:eastAsia="Times New Roman" w:hAnsi="Times New Roman" w:cs="Times New Roman"/>
          <w:color w:val="000000"/>
          <w:szCs w:val="22"/>
          <w:shd w:val="clear" w:color="auto" w:fill="FFFFFF"/>
        </w:rPr>
        <w:t>иной принятия экспертным учреждением отрицательного заключения и направить документы для повторного прохождения экспертизы. Указанное обстоятельство не является основанием для увеличения стоимости работ по настоящему договору.</w:t>
      </w:r>
    </w:p>
    <w:p w:rsidR="00000000" w:rsidRDefault="00B60567">
      <w:pPr>
        <w:spacing w:after="0" w:line="240" w:lineRule="auto"/>
        <w:ind w:firstLine="592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color w:val="000000"/>
          <w:szCs w:val="22"/>
          <w:shd w:val="clear" w:color="auto" w:fill="FFFFFF"/>
        </w:rPr>
        <w:t>После согласования проектно-с</w:t>
      </w:r>
      <w:r>
        <w:rPr>
          <w:rFonts w:ascii="Times New Roman" w:hAnsi="Times New Roman" w:cs="Times New Roman"/>
          <w:color w:val="000000"/>
          <w:szCs w:val="22"/>
          <w:shd w:val="clear" w:color="auto" w:fill="FFFFFF"/>
        </w:rPr>
        <w:t>метной документации всеми необходимыми органами и организациями, получения положительного заключения экспертизы, завершения кадастровых работ, утверждения в установленном действующим законодательством порядке проекта планировки и межевания территории Проек</w:t>
      </w:r>
      <w:r>
        <w:rPr>
          <w:rFonts w:ascii="Times New Roman" w:hAnsi="Times New Roman" w:cs="Times New Roman"/>
          <w:color w:val="000000"/>
          <w:szCs w:val="22"/>
          <w:shd w:val="clear" w:color="auto" w:fill="FFFFFF"/>
        </w:rPr>
        <w:t>тировщик направляет Заказчику готовую и согласованную документацию, перечисленную в абз. 2. п. 1.1. настоящего договора, счет на</w:t>
      </w:r>
      <w:r>
        <w:rPr>
          <w:rFonts w:ascii="Times New Roman" w:hAnsi="Times New Roman" w:cs="Times New Roman"/>
          <w:color w:val="000000"/>
          <w:szCs w:val="22"/>
        </w:rPr>
        <w:t xml:space="preserve"> оплату и акт выполненных работ.</w:t>
      </w:r>
    </w:p>
    <w:p w:rsidR="00000000" w:rsidRDefault="00B60567">
      <w:pPr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  <w:szCs w:val="22"/>
        </w:rPr>
      </w:pPr>
      <w:r>
        <w:rPr>
          <w:rFonts w:ascii="Times New Roman" w:hAnsi="Times New Roman" w:cs="Times New Roman"/>
          <w:szCs w:val="22"/>
        </w:rPr>
        <w:t>5.4. Заказчик в течение 10 (десяти) календарных дней с момента получения указанных в п. 5.3 нас</w:t>
      </w:r>
      <w:r>
        <w:rPr>
          <w:rFonts w:ascii="Times New Roman" w:hAnsi="Times New Roman" w:cs="Times New Roman"/>
          <w:szCs w:val="22"/>
        </w:rPr>
        <w:t xml:space="preserve">тоящего договора документов обязан рассмотреть их и направить Проектировщику подписанный акт выполненных работ или мотивированный отказ от приемки работы. </w:t>
      </w:r>
    </w:p>
    <w:p w:rsidR="00000000" w:rsidRDefault="00B60567">
      <w:pPr>
        <w:spacing w:after="0" w:line="240" w:lineRule="auto"/>
        <w:ind w:firstLine="531"/>
        <w:jc w:val="both"/>
        <w:rPr>
          <w:rFonts w:ascii="Times New Roman" w:eastAsia="Times New Roman" w:hAnsi="Times New Roman" w:cs="Times New Roman"/>
          <w:color w:val="000000"/>
          <w:szCs w:val="22"/>
        </w:rPr>
      </w:pPr>
      <w:r>
        <w:rPr>
          <w:rFonts w:ascii="Times New Roman" w:hAnsi="Times New Roman" w:cs="Times New Roman"/>
          <w:color w:val="000000"/>
          <w:szCs w:val="22"/>
        </w:rPr>
        <w:t>5.5. В случае мотивированного отказа от приемки работ (выявления несоответствия передаваемых Заказчи</w:t>
      </w:r>
      <w:r>
        <w:rPr>
          <w:rFonts w:ascii="Times New Roman" w:hAnsi="Times New Roman" w:cs="Times New Roman"/>
          <w:color w:val="000000"/>
          <w:szCs w:val="22"/>
        </w:rPr>
        <w:t xml:space="preserve">ку результатов работы требованиям согласованного технического задания, действующего законодательства и настоящего договора) стороны в течение 3 (трех) рабочих дней с момента получения Проектировщиком отказа Заказчика составляют двусторонний акт с перечнем </w:t>
      </w:r>
      <w:r>
        <w:rPr>
          <w:rFonts w:ascii="Times New Roman" w:hAnsi="Times New Roman" w:cs="Times New Roman"/>
          <w:color w:val="000000"/>
          <w:szCs w:val="22"/>
        </w:rPr>
        <w:t xml:space="preserve">выявленных в работе недостатков и сроков их устранения. </w:t>
      </w:r>
      <w:r>
        <w:rPr>
          <w:rFonts w:ascii="Times New Roman" w:hAnsi="Times New Roman" w:cs="Times New Roman"/>
          <w:szCs w:val="22"/>
        </w:rPr>
        <w:t>После устранения замечаний, указанных в перечне акта, Заказчик обязан принять выполненные работы в течение 5 (пяти) рабочих дней.</w:t>
      </w:r>
    </w:p>
    <w:p w:rsidR="00000000" w:rsidRDefault="00B60567">
      <w:pPr>
        <w:spacing w:after="0" w:line="240" w:lineRule="auto"/>
        <w:ind w:firstLine="546"/>
        <w:jc w:val="both"/>
        <w:rPr>
          <w:rFonts w:ascii="Times New Roman" w:eastAsia="Times New Roman" w:hAnsi="Times New Roman" w:cs="Times New Roman"/>
          <w:b/>
          <w:bCs/>
          <w:szCs w:val="22"/>
        </w:rPr>
      </w:pPr>
      <w:r>
        <w:rPr>
          <w:rFonts w:ascii="Times New Roman" w:eastAsia="Times New Roman" w:hAnsi="Times New Roman" w:cs="Times New Roman"/>
          <w:color w:val="000000"/>
          <w:szCs w:val="22"/>
        </w:rPr>
        <w:t>5.6. Работы считаются принятыми с момента подписания Сторонами акта вы</w:t>
      </w:r>
      <w:r>
        <w:rPr>
          <w:rFonts w:ascii="Times New Roman" w:eastAsia="Times New Roman" w:hAnsi="Times New Roman" w:cs="Times New Roman"/>
          <w:color w:val="000000"/>
          <w:szCs w:val="22"/>
        </w:rPr>
        <w:t>полненных работ без замечаний и выполнения Проектировщиком всех своих обязательств по настоящему договору.</w:t>
      </w:r>
    </w:p>
    <w:p w:rsidR="00000000" w:rsidRDefault="00B60567">
      <w:pPr>
        <w:pStyle w:val="ConsPlusNormal"/>
        <w:ind w:firstLine="0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:rsidR="00000000" w:rsidRDefault="00B60567">
      <w:pPr>
        <w:pStyle w:val="ConsPlusNormal"/>
        <w:ind w:firstLine="0"/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6. ОТВЕТСТВЕННОСТЬ СТОРОН</w:t>
      </w:r>
    </w:p>
    <w:p w:rsidR="00000000" w:rsidRDefault="00B60567">
      <w:pPr>
        <w:pStyle w:val="ConsPlusNormal"/>
        <w:ind w:firstLine="562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6.1. Проектировщик несет ответственность за ненадлежащее выполнение своих обязательств, в т.ч. ненадлежащее составление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пр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оектно-сметной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документации, включая недостатки, обнаруженные впоследствии в ходе строительства, а также в процессе эксплуатации объекта, созданного на основе технической документации.</w:t>
      </w:r>
    </w:p>
    <w:p w:rsidR="00000000" w:rsidRDefault="00B60567">
      <w:pPr>
        <w:pStyle w:val="ConsPlusNormal"/>
        <w:ind w:left="-8"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6.2. При обнаружении недостатков в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проектно-сметной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и иной документации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Проектировщик по требованию Заказчика обязан безвозмездно устранить недостатки, а также возместить Заказчику причиненные убытки.</w:t>
      </w:r>
    </w:p>
    <w:p w:rsidR="00000000" w:rsidRDefault="00B60567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6.3. В случае нарушения сроков выполнения работ по настоящему договору Проектировщик уплачивает Заказчику пени в размере 0,5% </w:t>
      </w:r>
      <w:r>
        <w:rPr>
          <w:rFonts w:ascii="Times New Roman" w:eastAsia="Times New Roman" w:hAnsi="Times New Roman" w:cs="Times New Roman"/>
          <w:sz w:val="22"/>
          <w:szCs w:val="22"/>
        </w:rPr>
        <w:t>от стоимости работ по договору, указанной в п. 2.1 настоящего договора, за каждый день просрочки.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</w:p>
    <w:p w:rsidR="00000000" w:rsidRDefault="00B60567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000000" w:rsidRDefault="00B60567">
      <w:pPr>
        <w:pStyle w:val="ConsPlusNormal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РАЗРЕШЕНИЕ СПОРОВ МЕЖДУ СТОРОНАМИ</w:t>
      </w:r>
    </w:p>
    <w:p w:rsidR="00000000" w:rsidRDefault="00B60567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7.1. Спорные вопросы, возникающие в ходе исполнения настоящего договора, разрешаются сторонами путем переговоров, и возник</w:t>
      </w:r>
      <w:r>
        <w:rPr>
          <w:rFonts w:ascii="Times New Roman" w:eastAsia="Times New Roman" w:hAnsi="Times New Roman" w:cs="Times New Roman"/>
          <w:sz w:val="22"/>
          <w:szCs w:val="22"/>
        </w:rPr>
        <w:t>шие договоренности в обязательном порядке фиксируются дополнительным соглашением сторон, становящимся с момента его подписания неотъемлемой частью договора.</w:t>
      </w:r>
    </w:p>
    <w:p w:rsidR="00000000" w:rsidRDefault="00B60567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7.2. При возникновении между Заказчиком и Проектировщиком спора по поводу недостатков выполненной р</w:t>
      </w:r>
      <w:r>
        <w:rPr>
          <w:rFonts w:ascii="Times New Roman" w:eastAsia="Times New Roman" w:hAnsi="Times New Roman" w:cs="Times New Roman"/>
          <w:sz w:val="22"/>
          <w:szCs w:val="22"/>
        </w:rPr>
        <w:t>аботы или их причин и невозможности урегулирования этого спора переговорами по требованию любой из Сторон может быть назначена экспертиза. Расходы по экспертизе несет Проектировщик, за исключением случаев, когда экспертизой установлено отсутствие нарушений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Проектировщиком условий настоящего договора и технической документации. </w:t>
      </w:r>
    </w:p>
    <w:p w:rsidR="00000000" w:rsidRDefault="00B60567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7.3. В случае не достижения договоренности по спорным вопросам спор, вытекающий из настоящего договора, подлежит рассмотрению в Арбитражном суде Краснодарского края.</w:t>
      </w:r>
    </w:p>
    <w:p w:rsidR="00000000" w:rsidRDefault="00B60567">
      <w:pPr>
        <w:pStyle w:val="ConsPlusNormal"/>
        <w:ind w:firstLine="540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7.4. По вопросам</w:t>
      </w:r>
      <w:r>
        <w:rPr>
          <w:rFonts w:ascii="Times New Roman" w:eastAsia="Times New Roman" w:hAnsi="Times New Roman" w:cs="Times New Roman"/>
          <w:sz w:val="22"/>
          <w:szCs w:val="22"/>
        </w:rPr>
        <w:t>, не урегулированным договором, подлежат применению законы и иные правовые акты Российской Федерации, в том числе соответствующие правовые акты, принятые субъектами Российской Федерации и органами местного самоуправления. В случае противоречия условий дого</w:t>
      </w:r>
      <w:r>
        <w:rPr>
          <w:rFonts w:ascii="Times New Roman" w:eastAsia="Times New Roman" w:hAnsi="Times New Roman" w:cs="Times New Roman"/>
          <w:sz w:val="22"/>
          <w:szCs w:val="22"/>
        </w:rPr>
        <w:t>вора положениям законов и иных правовых актов подлежит применению закон или иной правовой акт.</w:t>
      </w:r>
    </w:p>
    <w:p w:rsidR="00000000" w:rsidRDefault="00B60567">
      <w:pPr>
        <w:pStyle w:val="ConsPlusNormal"/>
        <w:ind w:firstLine="540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:rsidR="00000000" w:rsidRDefault="00B60567">
      <w:pPr>
        <w:pStyle w:val="ConsPlusNormal"/>
        <w:ind w:firstLine="540"/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8. ПРОЧИЕ ПОЛОЖЕНИЯ</w:t>
      </w:r>
    </w:p>
    <w:p w:rsidR="00000000" w:rsidRDefault="00B60567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8.1. Настоящий договор вступает в силу с момента его подписания и действует до полного выполнения Сторонами своих обязательств по нему.</w:t>
      </w:r>
    </w:p>
    <w:p w:rsidR="00000000" w:rsidRDefault="00B60567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8.2.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Во всем остальном, что не предусмотрено настоящим договором, стороны руководствуются </w:t>
      </w:r>
      <w:r>
        <w:rPr>
          <w:rFonts w:ascii="Times New Roman" w:eastAsia="Times New Roman" w:hAnsi="Times New Roman" w:cs="Times New Roman"/>
          <w:sz w:val="22"/>
          <w:szCs w:val="22"/>
        </w:rPr>
        <w:lastRenderedPageBreak/>
        <w:t>действующим законодательством Российской Федерации.</w:t>
      </w:r>
    </w:p>
    <w:p w:rsidR="00000000" w:rsidRDefault="00B60567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8.3. Любые изменения и дополнения к настоящему договору действительны при условии, если они совершены в письменной фор</w:t>
      </w:r>
      <w:r>
        <w:rPr>
          <w:rFonts w:ascii="Times New Roman" w:eastAsia="Times New Roman" w:hAnsi="Times New Roman" w:cs="Times New Roman"/>
          <w:sz w:val="22"/>
          <w:szCs w:val="22"/>
        </w:rPr>
        <w:t>ме и подписаны надлежаще уполномоченными на то представителями Сторон.</w:t>
      </w:r>
    </w:p>
    <w:p w:rsidR="00000000" w:rsidRDefault="00B60567">
      <w:pPr>
        <w:pStyle w:val="ConsPlusNormal"/>
        <w:ind w:firstLine="525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8.4. Заказчик вправе расторгнуть настоящий договор в одностороннем порядке путем направления письменного уведомления Проектировщику не менее, чем за 7 (семь) рабочих дней до даты растор</w:t>
      </w:r>
      <w:r>
        <w:rPr>
          <w:rFonts w:ascii="Times New Roman" w:eastAsia="Times New Roman" w:hAnsi="Times New Roman" w:cs="Times New Roman"/>
          <w:sz w:val="22"/>
          <w:szCs w:val="22"/>
        </w:rPr>
        <w:t>жения, оплатив фактически выполненные Проектировщиком на дату поступления уведомления работы.</w:t>
      </w:r>
    </w:p>
    <w:p w:rsidR="00000000" w:rsidRDefault="00B60567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8.5. Все уведомления и сообщения должны направляться в письменной форме. Сообщения будут считаться исполненными надлежащим образом, если они посланы заказным пись</w:t>
      </w:r>
      <w:r>
        <w:rPr>
          <w:rFonts w:ascii="Times New Roman" w:eastAsia="Times New Roman" w:hAnsi="Times New Roman" w:cs="Times New Roman"/>
          <w:sz w:val="22"/>
          <w:szCs w:val="22"/>
        </w:rPr>
        <w:t>мом по телеграфу, телетайпу, телексу, телефаксу или доставлены лично по юридическим (почтовым) адресам сторон с получением под расписку соответствующими должностными лицами.</w:t>
      </w:r>
    </w:p>
    <w:p w:rsidR="00000000" w:rsidRDefault="00B60567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8.6. Настоящий договор составлен в 2 (двух) экземплярах, имеющих одинаковую юридич</w:t>
      </w:r>
      <w:r>
        <w:rPr>
          <w:rFonts w:ascii="Times New Roman" w:eastAsia="Times New Roman" w:hAnsi="Times New Roman" w:cs="Times New Roman"/>
          <w:sz w:val="22"/>
          <w:szCs w:val="22"/>
        </w:rPr>
        <w:t>ескую силу, по одному экземпляру для каждой из сторон.</w:t>
      </w:r>
    </w:p>
    <w:p w:rsidR="00000000" w:rsidRDefault="00B60567">
      <w:pPr>
        <w:pStyle w:val="ConsPlusNormal"/>
        <w:numPr>
          <w:ilvl w:val="1"/>
          <w:numId w:val="3"/>
        </w:numPr>
        <w:ind w:left="0"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Перечень Приложений, являющихся неотъемлемой частью настоящего договора:</w:t>
      </w:r>
    </w:p>
    <w:p w:rsidR="00000000" w:rsidRDefault="00B60567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 Приложение №1 «Техническое задание»</w:t>
      </w:r>
    </w:p>
    <w:p w:rsidR="00000000" w:rsidRDefault="00B60567">
      <w:pPr>
        <w:pStyle w:val="ConsPlusNormal"/>
        <w:ind w:firstLine="53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 Приложение № 2 «Сводный сметный расчет».</w:t>
      </w:r>
    </w:p>
    <w:p w:rsidR="00000000" w:rsidRDefault="00B60567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000000" w:rsidRDefault="00B60567">
      <w:pPr>
        <w:pStyle w:val="NoSpacing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Cs w:val="22"/>
        </w:rPr>
        <w:t>9. РЕКВИЗИТЫ И ПОДПИСИ СТОРОН: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23"/>
        <w:gridCol w:w="5100"/>
      </w:tblGrid>
      <w:tr w:rsidR="00000000">
        <w:tc>
          <w:tcPr>
            <w:tcW w:w="4823" w:type="dxa"/>
            <w:shd w:val="clear" w:color="auto" w:fill="auto"/>
          </w:tcPr>
          <w:p w:rsidR="00000000" w:rsidRDefault="00B60567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Проектировщик:</w:t>
            </w:r>
          </w:p>
          <w:p w:rsidR="00000000" w:rsidRDefault="00B605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0000" w:rsidRDefault="00B605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0000" w:rsidRDefault="00B605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0000" w:rsidRDefault="00B605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0000" w:rsidRDefault="00B605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0000" w:rsidRDefault="00B605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0000" w:rsidRDefault="00B605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0000" w:rsidRDefault="00B605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0000" w:rsidRDefault="00B605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0000" w:rsidRDefault="00B605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_________________/_______________</w:t>
            </w:r>
          </w:p>
          <w:p w:rsidR="00000000" w:rsidRDefault="00B605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0" w:type="dxa"/>
            <w:shd w:val="clear" w:color="auto" w:fill="auto"/>
          </w:tcPr>
          <w:p w:rsidR="00000000" w:rsidRDefault="00B60567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Заказчик:</w:t>
            </w:r>
          </w:p>
          <w:p w:rsidR="00000000" w:rsidRDefault="00B60567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Акционерное общество «Автономная теплоэнергетическая компания» (АО АТЭК»)</w:t>
            </w:r>
          </w:p>
          <w:p w:rsidR="00000000" w:rsidRDefault="00B60567">
            <w:pPr>
              <w:pStyle w:val="aa"/>
              <w:spacing w:after="0"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Юридический адрес:</w:t>
            </w:r>
          </w:p>
          <w:p w:rsidR="00000000" w:rsidRDefault="00B60567">
            <w:pPr>
              <w:pStyle w:val="aa"/>
              <w:spacing w:after="0"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350000, г. Краснодар, ул. Длинная 120</w:t>
            </w:r>
          </w:p>
          <w:p w:rsidR="00000000" w:rsidRDefault="00B60567">
            <w:pPr>
              <w:pStyle w:val="aa"/>
              <w:spacing w:after="0"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ИНН 2312054894/ КПП 230750001</w:t>
            </w:r>
          </w:p>
          <w:p w:rsidR="00000000" w:rsidRDefault="00B60567">
            <w:pPr>
              <w:pStyle w:val="aa"/>
              <w:spacing w:after="0"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КБ «ГТ БАНК» г. МАЙКОП  БИК 047908750</w:t>
            </w:r>
          </w:p>
          <w:p w:rsidR="00000000" w:rsidRDefault="00B60567">
            <w:pPr>
              <w:pStyle w:val="aa"/>
              <w:spacing w:after="0"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К/С 30101810800000000750</w:t>
            </w:r>
          </w:p>
          <w:p w:rsidR="00000000" w:rsidRDefault="00B60567">
            <w:pPr>
              <w:pStyle w:val="aa"/>
              <w:spacing w:after="0" w:line="200" w:lineRule="atLeas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Р/С 40702810900020002551</w:t>
            </w:r>
          </w:p>
          <w:p w:rsidR="00000000" w:rsidRDefault="00B60567">
            <w:pPr>
              <w:pStyle w:val="aa"/>
              <w:spacing w:after="0"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Грузополучатель:</w:t>
            </w:r>
          </w:p>
          <w:p w:rsidR="00000000" w:rsidRDefault="00B60567">
            <w:pPr>
              <w:pStyle w:val="aa"/>
              <w:spacing w:after="0"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Филиал АО «АТЭК» «Краснодартеплоэнерго»</w:t>
            </w:r>
          </w:p>
          <w:p w:rsidR="00000000" w:rsidRDefault="00B60567">
            <w:pPr>
              <w:pStyle w:val="aa"/>
              <w:spacing w:after="0"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Юридический и фактический адрес: 350058, </w:t>
            </w:r>
          </w:p>
          <w:p w:rsidR="00000000" w:rsidRDefault="00B60567">
            <w:pPr>
              <w:pStyle w:val="aa"/>
              <w:spacing w:after="0"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г. Краснодар,  ул. Селезнева 199</w:t>
            </w:r>
          </w:p>
          <w:p w:rsidR="00000000" w:rsidRDefault="00B60567">
            <w:pPr>
              <w:pStyle w:val="aa"/>
              <w:spacing w:after="0"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ИНН 2312054894/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КПП 231243001</w:t>
            </w:r>
          </w:p>
          <w:p w:rsidR="00000000" w:rsidRDefault="00B60567">
            <w:pPr>
              <w:pStyle w:val="aa"/>
              <w:spacing w:after="0"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КБ «ГТ БАНК» г. МАЙКОП  БИК 047908750</w:t>
            </w:r>
          </w:p>
          <w:p w:rsidR="00000000" w:rsidRDefault="00B60567">
            <w:pPr>
              <w:pStyle w:val="aa"/>
              <w:spacing w:after="0"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/С 30101810800000000750</w:t>
            </w:r>
          </w:p>
          <w:p w:rsidR="00000000" w:rsidRDefault="00B60567">
            <w:pPr>
              <w:pStyle w:val="aa"/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Р/С 40702810800020006767</w:t>
            </w:r>
          </w:p>
          <w:p w:rsidR="00000000" w:rsidRDefault="00B60567">
            <w:pPr>
              <w:pStyle w:val="NoSpacing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000000" w:rsidRDefault="00B60567">
            <w:pPr>
              <w:pStyle w:val="ConsPlusNormal"/>
              <w:tabs>
                <w:tab w:val="left" w:pos="46"/>
              </w:tabs>
              <w:ind w:hanging="15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Style w:val="FontStyle23"/>
                <w:rFonts w:eastAsia="Times New Roman"/>
                <w:b w:val="0"/>
                <w:bCs w:val="0"/>
              </w:rPr>
              <w:t>Заместитель директора по строительству – начальник отдела капитального строительства АО «АТЭК»</w:t>
            </w:r>
          </w:p>
          <w:p w:rsidR="00000000" w:rsidRDefault="00B60567">
            <w:pPr>
              <w:pStyle w:val="ConsPlusNormal"/>
              <w:tabs>
                <w:tab w:val="left" w:pos="46"/>
              </w:tabs>
              <w:ind w:hanging="15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000000" w:rsidRDefault="00B60567">
            <w:pPr>
              <w:pStyle w:val="ConsPlusNormal"/>
              <w:tabs>
                <w:tab w:val="left" w:pos="46"/>
              </w:tabs>
              <w:ind w:hanging="15"/>
            </w:pPr>
            <w:r>
              <w:rPr>
                <w:rStyle w:val="FontStyle23"/>
                <w:rFonts w:eastAsia="Times New Roman"/>
                <w:b w:val="0"/>
                <w:bCs w:val="0"/>
              </w:rPr>
              <w:t>___________________/ А.С. Вершинский</w:t>
            </w:r>
          </w:p>
        </w:tc>
      </w:tr>
    </w:tbl>
    <w:p w:rsidR="00000000" w:rsidRDefault="00B60567">
      <w:pPr>
        <w:pStyle w:val="NoSpacing"/>
        <w:jc w:val="center"/>
        <w:rPr>
          <w:rFonts w:ascii="Times New Roman" w:eastAsia="Times New Roman" w:hAnsi="Times New Roman" w:cs="Times New Roman"/>
          <w:b/>
          <w:bCs/>
          <w:szCs w:val="22"/>
        </w:rPr>
      </w:pPr>
    </w:p>
    <w:tbl>
      <w:tblPr>
        <w:tblW w:w="0" w:type="auto"/>
        <w:tblInd w:w="-6" w:type="dxa"/>
        <w:tblLayout w:type="fixed"/>
        <w:tblLook w:val="0000" w:firstRow="0" w:lastRow="0" w:firstColumn="0" w:lastColumn="0" w:noHBand="0" w:noVBand="0"/>
      </w:tblPr>
      <w:tblGrid>
        <w:gridCol w:w="4685"/>
        <w:gridCol w:w="5338"/>
      </w:tblGrid>
      <w:tr w:rsidR="00000000">
        <w:trPr>
          <w:trHeight w:val="5423"/>
        </w:trPr>
        <w:tc>
          <w:tcPr>
            <w:tcW w:w="4685" w:type="dxa"/>
            <w:shd w:val="clear" w:color="auto" w:fill="auto"/>
          </w:tcPr>
          <w:p w:rsidR="00000000" w:rsidRDefault="00B60567">
            <w:pPr>
              <w:pStyle w:val="NoSpacing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8" w:type="dxa"/>
            <w:shd w:val="clear" w:color="auto" w:fill="auto"/>
          </w:tcPr>
          <w:p w:rsidR="00000000" w:rsidRDefault="00B60567">
            <w:pPr>
              <w:pStyle w:val="NoSpacing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60567" w:rsidRDefault="00B6056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sectPr w:rsidR="00B60567">
      <w:pgSz w:w="11906" w:h="16838"/>
      <w:pgMar w:top="500" w:right="707" w:bottom="846" w:left="1162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7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hint="default"/>
      </w:rPr>
    </w:lvl>
  </w:abstractNum>
  <w:abstractNum w:abstractNumId="1">
    <w:nsid w:val="00000002"/>
    <w:multiLevelType w:val="multilevel"/>
    <w:tmpl w:val="00000002"/>
    <w:name w:val="WW8Num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7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16A"/>
    <w:rsid w:val="00B60567"/>
    <w:rsid w:val="00D94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spacing w:after="200" w:line="276" w:lineRule="auto"/>
    </w:pPr>
    <w:rPr>
      <w:rFonts w:ascii="Calibri" w:eastAsia="Calibri" w:hAnsi="Calibri" w:cs="Calibri"/>
      <w:kern w:val="1"/>
      <w:sz w:val="22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2z0">
    <w:name w:val="WW8Num2z0"/>
    <w:rPr>
      <w:rFonts w:ascii="Times New Roman" w:eastAsia="Times New Roman" w:hAnsi="Times New Roman" w:cs="Times New Roman" w:hint="default"/>
      <w:sz w:val="22"/>
      <w:szCs w:val="22"/>
    </w:rPr>
  </w:style>
  <w:style w:type="character" w:customStyle="1" w:styleId="WW8Num2z1">
    <w:name w:val="WW8Num2z1"/>
    <w:rPr>
      <w:rFonts w:cs="Times New Roman"/>
    </w:rPr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  <w:rPr>
      <w:rFonts w:cs="Times New Roman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2">
    <w:name w:val="Основной шрифт абзаца2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1">
    <w:name w:val="Основной шрифт абзаца1"/>
  </w:style>
  <w:style w:type="character" w:customStyle="1" w:styleId="DefaultParagraphFont">
    <w:name w:val="Default Paragraph Font"/>
  </w:style>
  <w:style w:type="character" w:customStyle="1" w:styleId="a3">
    <w:name w:val="Текст выноски Знак"/>
    <w:rPr>
      <w:rFonts w:ascii="Tahoma" w:eastAsia="Tahoma" w:hAnsi="Tahoma" w:cs="Tahoma"/>
      <w:sz w:val="16"/>
    </w:rPr>
  </w:style>
  <w:style w:type="character" w:customStyle="1" w:styleId="a4">
    <w:name w:val="Ñèìâîë íóìåðàöèè"/>
  </w:style>
  <w:style w:type="character" w:customStyle="1" w:styleId="a5">
    <w:name w:val="Маркеры списка"/>
    <w:rPr>
      <w:rFonts w:ascii="OpenSymbol" w:eastAsia="OpenSymbol" w:hAnsi="OpenSymbol" w:cs="OpenSymbol"/>
    </w:rPr>
  </w:style>
  <w:style w:type="character" w:customStyle="1" w:styleId="FontStyle23">
    <w:name w:val="Font Style23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2">
    <w:name w:val="Font Style22"/>
    <w:rPr>
      <w:rFonts w:ascii="Times New Roman" w:hAnsi="Times New Roman" w:cs="Times New Roman"/>
      <w:sz w:val="22"/>
      <w:szCs w:val="22"/>
    </w:rPr>
  </w:style>
  <w:style w:type="character" w:customStyle="1" w:styleId="10">
    <w:name w:val="Текст выноски Знак1"/>
    <w:rPr>
      <w:rFonts w:ascii="Tahoma" w:eastAsia="Calibri" w:hAnsi="Tahoma" w:cs="Mangal"/>
      <w:kern w:val="1"/>
      <w:sz w:val="16"/>
      <w:szCs w:val="14"/>
      <w:lang w:eastAsia="hi-IN" w:bidi="hi-IN"/>
    </w:rPr>
  </w:style>
  <w:style w:type="character" w:customStyle="1" w:styleId="a6">
    <w:name w:val="Символ нумерации"/>
  </w:style>
  <w:style w:type="paragraph" w:customStyle="1" w:styleId="a7">
    <w:name w:val="Заголовок"/>
    <w:basedOn w:val="a"/>
    <w:next w:val="a8"/>
    <w:pPr>
      <w:keepNext/>
      <w:spacing w:before="240" w:after="120"/>
    </w:pPr>
    <w:rPr>
      <w:rFonts w:ascii="Arial" w:eastAsia="Mangal" w:hAnsi="Arial" w:cs="Microsoft YaHei"/>
      <w:sz w:val="28"/>
    </w:rPr>
  </w:style>
  <w:style w:type="paragraph" w:styleId="a8">
    <w:name w:val="Body Text"/>
    <w:basedOn w:val="a"/>
    <w:pPr>
      <w:spacing w:after="120"/>
    </w:pPr>
  </w:style>
  <w:style w:type="paragraph" w:styleId="a9">
    <w:name w:val="List"/>
    <w:basedOn w:val="a8"/>
    <w:rPr>
      <w:rFonts w:eastAsia="Mangal"/>
    </w:rPr>
  </w:style>
  <w:style w:type="paragraph" w:customStyle="1" w:styleId="3">
    <w:name w:val="Название3"/>
    <w:basedOn w:val="a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30">
    <w:name w:val="Указатель3"/>
    <w:basedOn w:val="a"/>
    <w:pPr>
      <w:suppressLineNumbers/>
    </w:pPr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1"/>
    <w:basedOn w:val="a"/>
    <w:pPr>
      <w:spacing w:before="120" w:after="120"/>
    </w:pPr>
    <w:rPr>
      <w:rFonts w:eastAsia="Mangal"/>
      <w:i/>
      <w:iCs/>
      <w:sz w:val="24"/>
    </w:rPr>
  </w:style>
  <w:style w:type="paragraph" w:customStyle="1" w:styleId="12">
    <w:name w:val="Указатель1"/>
    <w:basedOn w:val="a"/>
    <w:rPr>
      <w:rFonts w:eastAsia="Mangal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szCs w:val="24"/>
      <w:lang w:eastAsia="hi-IN" w:bidi="hi-IN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eastAsia="Courier New" w:hAnsi="Courier New" w:cs="Courier New"/>
      <w:kern w:val="1"/>
      <w:szCs w:val="24"/>
      <w:lang w:eastAsia="hi-IN" w:bidi="hi-IN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Arial" w:eastAsia="Arial" w:hAnsi="Arial" w:cs="Arial"/>
      <w:b/>
      <w:bCs/>
      <w:kern w:val="1"/>
      <w:szCs w:val="24"/>
      <w:lang w:eastAsia="hi-IN" w:bidi="hi-IN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Arial" w:eastAsia="Arial" w:hAnsi="Arial" w:cs="Arial"/>
      <w:kern w:val="1"/>
      <w:szCs w:val="24"/>
      <w:lang w:eastAsia="hi-IN" w:bidi="hi-IN"/>
    </w:rPr>
  </w:style>
  <w:style w:type="paragraph" w:customStyle="1" w:styleId="ConsPlusDocList">
    <w:name w:val="ConsPlusDocList"/>
    <w:pPr>
      <w:widowControl w:val="0"/>
      <w:suppressAutoHyphens/>
      <w:autoSpaceDE w:val="0"/>
    </w:pPr>
    <w:rPr>
      <w:rFonts w:ascii="Courier New" w:eastAsia="Courier New" w:hAnsi="Courier New" w:cs="Courier New"/>
      <w:kern w:val="1"/>
      <w:szCs w:val="24"/>
      <w:lang w:eastAsia="hi-IN" w:bidi="hi-IN"/>
    </w:rPr>
  </w:style>
  <w:style w:type="paragraph" w:customStyle="1" w:styleId="BalloonText">
    <w:name w:val="Balloon Text"/>
    <w:basedOn w:val="a"/>
    <w:pPr>
      <w:spacing w:after="0" w:line="200" w:lineRule="atLeast"/>
    </w:pPr>
    <w:rPr>
      <w:rFonts w:ascii="Tahoma" w:eastAsia="Tahoma" w:hAnsi="Tahoma" w:cs="Tahoma"/>
      <w:sz w:val="16"/>
    </w:rPr>
  </w:style>
  <w:style w:type="paragraph" w:customStyle="1" w:styleId="NoSpacing">
    <w:name w:val="No Spacing"/>
    <w:pPr>
      <w:widowControl w:val="0"/>
      <w:suppressAutoHyphens/>
    </w:pPr>
    <w:rPr>
      <w:rFonts w:ascii="Calibri" w:eastAsia="Calibri" w:hAnsi="Calibri" w:cs="Calibri"/>
      <w:kern w:val="1"/>
      <w:sz w:val="22"/>
      <w:szCs w:val="24"/>
      <w:lang w:eastAsia="hi-IN" w:bidi="hi-IN"/>
    </w:rPr>
  </w:style>
  <w:style w:type="paragraph" w:customStyle="1" w:styleId="aa">
    <w:name w:val="Содержимое таблицы"/>
    <w:basedOn w:val="a"/>
  </w:style>
  <w:style w:type="paragraph" w:customStyle="1" w:styleId="ab">
    <w:name w:val="Заголовок таблицы"/>
    <w:basedOn w:val="aa"/>
    <w:pPr>
      <w:jc w:val="center"/>
    </w:pPr>
    <w:rPr>
      <w:b/>
      <w:bCs/>
    </w:rPr>
  </w:style>
  <w:style w:type="paragraph" w:customStyle="1" w:styleId="Textbody">
    <w:name w:val="Text body"/>
    <w:basedOn w:val="a"/>
    <w:pPr>
      <w:spacing w:after="120" w:line="240" w:lineRule="auto"/>
      <w:textAlignment w:val="baseline"/>
    </w:pPr>
    <w:rPr>
      <w:rFonts w:ascii="Times New Roman" w:eastAsia="SimSun" w:hAnsi="Times New Roman" w:cs="Mangal"/>
      <w:sz w:val="24"/>
    </w:rPr>
  </w:style>
  <w:style w:type="paragraph" w:customStyle="1" w:styleId="TableContents">
    <w:name w:val="Table Contents"/>
    <w:basedOn w:val="a"/>
    <w:pPr>
      <w:suppressLineNumbers/>
      <w:spacing w:after="0" w:line="240" w:lineRule="auto"/>
      <w:textAlignment w:val="baseline"/>
    </w:pPr>
    <w:rPr>
      <w:rFonts w:ascii="Times New Roman" w:eastAsia="SimSun" w:hAnsi="Times New Roman" w:cs="Mangal"/>
      <w:sz w:val="24"/>
    </w:rPr>
  </w:style>
  <w:style w:type="paragraph" w:styleId="ac">
    <w:name w:val="Balloon Text"/>
    <w:basedOn w:val="a"/>
    <w:pPr>
      <w:spacing w:after="0" w:line="240" w:lineRule="auto"/>
    </w:pPr>
    <w:rPr>
      <w:rFonts w:ascii="Tahoma" w:hAnsi="Tahoma" w:cs="Mangal"/>
      <w:sz w:val="16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spacing w:after="200" w:line="276" w:lineRule="auto"/>
    </w:pPr>
    <w:rPr>
      <w:rFonts w:ascii="Calibri" w:eastAsia="Calibri" w:hAnsi="Calibri" w:cs="Calibri"/>
      <w:kern w:val="1"/>
      <w:sz w:val="22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2z0">
    <w:name w:val="WW8Num2z0"/>
    <w:rPr>
      <w:rFonts w:ascii="Times New Roman" w:eastAsia="Times New Roman" w:hAnsi="Times New Roman" w:cs="Times New Roman" w:hint="default"/>
      <w:sz w:val="22"/>
      <w:szCs w:val="22"/>
    </w:rPr>
  </w:style>
  <w:style w:type="character" w:customStyle="1" w:styleId="WW8Num2z1">
    <w:name w:val="WW8Num2z1"/>
    <w:rPr>
      <w:rFonts w:cs="Times New Roman"/>
    </w:rPr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  <w:rPr>
      <w:rFonts w:cs="Times New Roman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2">
    <w:name w:val="Основной шрифт абзаца2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1">
    <w:name w:val="Основной шрифт абзаца1"/>
  </w:style>
  <w:style w:type="character" w:customStyle="1" w:styleId="DefaultParagraphFont">
    <w:name w:val="Default Paragraph Font"/>
  </w:style>
  <w:style w:type="character" w:customStyle="1" w:styleId="a3">
    <w:name w:val="Текст выноски Знак"/>
    <w:rPr>
      <w:rFonts w:ascii="Tahoma" w:eastAsia="Tahoma" w:hAnsi="Tahoma" w:cs="Tahoma"/>
      <w:sz w:val="16"/>
    </w:rPr>
  </w:style>
  <w:style w:type="character" w:customStyle="1" w:styleId="a4">
    <w:name w:val="Ñèìâîë íóìåðàöèè"/>
  </w:style>
  <w:style w:type="character" w:customStyle="1" w:styleId="a5">
    <w:name w:val="Маркеры списка"/>
    <w:rPr>
      <w:rFonts w:ascii="OpenSymbol" w:eastAsia="OpenSymbol" w:hAnsi="OpenSymbol" w:cs="OpenSymbol"/>
    </w:rPr>
  </w:style>
  <w:style w:type="character" w:customStyle="1" w:styleId="FontStyle23">
    <w:name w:val="Font Style23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2">
    <w:name w:val="Font Style22"/>
    <w:rPr>
      <w:rFonts w:ascii="Times New Roman" w:hAnsi="Times New Roman" w:cs="Times New Roman"/>
      <w:sz w:val="22"/>
      <w:szCs w:val="22"/>
    </w:rPr>
  </w:style>
  <w:style w:type="character" w:customStyle="1" w:styleId="10">
    <w:name w:val="Текст выноски Знак1"/>
    <w:rPr>
      <w:rFonts w:ascii="Tahoma" w:eastAsia="Calibri" w:hAnsi="Tahoma" w:cs="Mangal"/>
      <w:kern w:val="1"/>
      <w:sz w:val="16"/>
      <w:szCs w:val="14"/>
      <w:lang w:eastAsia="hi-IN" w:bidi="hi-IN"/>
    </w:rPr>
  </w:style>
  <w:style w:type="character" w:customStyle="1" w:styleId="a6">
    <w:name w:val="Символ нумерации"/>
  </w:style>
  <w:style w:type="paragraph" w:customStyle="1" w:styleId="a7">
    <w:name w:val="Заголовок"/>
    <w:basedOn w:val="a"/>
    <w:next w:val="a8"/>
    <w:pPr>
      <w:keepNext/>
      <w:spacing w:before="240" w:after="120"/>
    </w:pPr>
    <w:rPr>
      <w:rFonts w:ascii="Arial" w:eastAsia="Mangal" w:hAnsi="Arial" w:cs="Microsoft YaHei"/>
      <w:sz w:val="28"/>
    </w:rPr>
  </w:style>
  <w:style w:type="paragraph" w:styleId="a8">
    <w:name w:val="Body Text"/>
    <w:basedOn w:val="a"/>
    <w:pPr>
      <w:spacing w:after="120"/>
    </w:pPr>
  </w:style>
  <w:style w:type="paragraph" w:styleId="a9">
    <w:name w:val="List"/>
    <w:basedOn w:val="a8"/>
    <w:rPr>
      <w:rFonts w:eastAsia="Mangal"/>
    </w:rPr>
  </w:style>
  <w:style w:type="paragraph" w:customStyle="1" w:styleId="3">
    <w:name w:val="Название3"/>
    <w:basedOn w:val="a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30">
    <w:name w:val="Указатель3"/>
    <w:basedOn w:val="a"/>
    <w:pPr>
      <w:suppressLineNumbers/>
    </w:pPr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1"/>
    <w:basedOn w:val="a"/>
    <w:pPr>
      <w:spacing w:before="120" w:after="120"/>
    </w:pPr>
    <w:rPr>
      <w:rFonts w:eastAsia="Mangal"/>
      <w:i/>
      <w:iCs/>
      <w:sz w:val="24"/>
    </w:rPr>
  </w:style>
  <w:style w:type="paragraph" w:customStyle="1" w:styleId="12">
    <w:name w:val="Указатель1"/>
    <w:basedOn w:val="a"/>
    <w:rPr>
      <w:rFonts w:eastAsia="Mangal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szCs w:val="24"/>
      <w:lang w:eastAsia="hi-IN" w:bidi="hi-IN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eastAsia="Courier New" w:hAnsi="Courier New" w:cs="Courier New"/>
      <w:kern w:val="1"/>
      <w:szCs w:val="24"/>
      <w:lang w:eastAsia="hi-IN" w:bidi="hi-IN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Arial" w:eastAsia="Arial" w:hAnsi="Arial" w:cs="Arial"/>
      <w:b/>
      <w:bCs/>
      <w:kern w:val="1"/>
      <w:szCs w:val="24"/>
      <w:lang w:eastAsia="hi-IN" w:bidi="hi-IN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Arial" w:eastAsia="Arial" w:hAnsi="Arial" w:cs="Arial"/>
      <w:kern w:val="1"/>
      <w:szCs w:val="24"/>
      <w:lang w:eastAsia="hi-IN" w:bidi="hi-IN"/>
    </w:rPr>
  </w:style>
  <w:style w:type="paragraph" w:customStyle="1" w:styleId="ConsPlusDocList">
    <w:name w:val="ConsPlusDocList"/>
    <w:pPr>
      <w:widowControl w:val="0"/>
      <w:suppressAutoHyphens/>
      <w:autoSpaceDE w:val="0"/>
    </w:pPr>
    <w:rPr>
      <w:rFonts w:ascii="Courier New" w:eastAsia="Courier New" w:hAnsi="Courier New" w:cs="Courier New"/>
      <w:kern w:val="1"/>
      <w:szCs w:val="24"/>
      <w:lang w:eastAsia="hi-IN" w:bidi="hi-IN"/>
    </w:rPr>
  </w:style>
  <w:style w:type="paragraph" w:customStyle="1" w:styleId="BalloonText">
    <w:name w:val="Balloon Text"/>
    <w:basedOn w:val="a"/>
    <w:pPr>
      <w:spacing w:after="0" w:line="200" w:lineRule="atLeast"/>
    </w:pPr>
    <w:rPr>
      <w:rFonts w:ascii="Tahoma" w:eastAsia="Tahoma" w:hAnsi="Tahoma" w:cs="Tahoma"/>
      <w:sz w:val="16"/>
    </w:rPr>
  </w:style>
  <w:style w:type="paragraph" w:customStyle="1" w:styleId="NoSpacing">
    <w:name w:val="No Spacing"/>
    <w:pPr>
      <w:widowControl w:val="0"/>
      <w:suppressAutoHyphens/>
    </w:pPr>
    <w:rPr>
      <w:rFonts w:ascii="Calibri" w:eastAsia="Calibri" w:hAnsi="Calibri" w:cs="Calibri"/>
      <w:kern w:val="1"/>
      <w:sz w:val="22"/>
      <w:szCs w:val="24"/>
      <w:lang w:eastAsia="hi-IN" w:bidi="hi-IN"/>
    </w:rPr>
  </w:style>
  <w:style w:type="paragraph" w:customStyle="1" w:styleId="aa">
    <w:name w:val="Содержимое таблицы"/>
    <w:basedOn w:val="a"/>
  </w:style>
  <w:style w:type="paragraph" w:customStyle="1" w:styleId="ab">
    <w:name w:val="Заголовок таблицы"/>
    <w:basedOn w:val="aa"/>
    <w:pPr>
      <w:jc w:val="center"/>
    </w:pPr>
    <w:rPr>
      <w:b/>
      <w:bCs/>
    </w:rPr>
  </w:style>
  <w:style w:type="paragraph" w:customStyle="1" w:styleId="Textbody">
    <w:name w:val="Text body"/>
    <w:basedOn w:val="a"/>
    <w:pPr>
      <w:spacing w:after="120" w:line="240" w:lineRule="auto"/>
      <w:textAlignment w:val="baseline"/>
    </w:pPr>
    <w:rPr>
      <w:rFonts w:ascii="Times New Roman" w:eastAsia="SimSun" w:hAnsi="Times New Roman" w:cs="Mangal"/>
      <w:sz w:val="24"/>
    </w:rPr>
  </w:style>
  <w:style w:type="paragraph" w:customStyle="1" w:styleId="TableContents">
    <w:name w:val="Table Contents"/>
    <w:basedOn w:val="a"/>
    <w:pPr>
      <w:suppressLineNumbers/>
      <w:spacing w:after="0" w:line="240" w:lineRule="auto"/>
      <w:textAlignment w:val="baseline"/>
    </w:pPr>
    <w:rPr>
      <w:rFonts w:ascii="Times New Roman" w:eastAsia="SimSun" w:hAnsi="Times New Roman" w:cs="Mangal"/>
      <w:sz w:val="24"/>
    </w:rPr>
  </w:style>
  <w:style w:type="paragraph" w:styleId="ac">
    <w:name w:val="Balloon Text"/>
    <w:basedOn w:val="a"/>
    <w:pPr>
      <w:spacing w:after="0" w:line="240" w:lineRule="auto"/>
    </w:pPr>
    <w:rPr>
      <w:rFonts w:ascii="Tahoma" w:hAnsi="Tahoma" w:cs="Mangal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2206</Words>
  <Characters>12575</Characters>
  <Application>Microsoft Office Word</Application>
  <DocSecurity>0</DocSecurity>
  <Lines>104</Lines>
  <Paragraphs>29</Paragraphs>
  <ScaleCrop>false</ScaleCrop>
  <Company/>
  <LinksUpToDate>false</LinksUpToDate>
  <CharactersWithSpaces>14752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Øåñòîïàëîâà Åëåíà Àëåêñååâíà</dc:creator>
  <cp:lastModifiedBy>Ефимом Алексей Валериевич</cp:lastModifiedBy>
  <cp:revision>2</cp:revision>
  <cp:lastPrinted>2017-03-23T06:04:00Z</cp:lastPrinted>
  <dcterms:created xsi:type="dcterms:W3CDTF">2017-03-27T07:25:00Z</dcterms:created>
  <dcterms:modified xsi:type="dcterms:W3CDTF">2017-03-27T07:25:00Z</dcterms:modified>
</cp:coreProperties>
</file>