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576AAB" w:rsidRDefault="009E7D37" w:rsidP="003A432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76AAB" w:rsidRPr="00EF60B5" w:rsidRDefault="003A432A" w:rsidP="00576AAB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>н</w:t>
      </w:r>
      <w:r w:rsidR="009E7D37" w:rsidRPr="00D31EC6">
        <w:rPr>
          <w:b/>
          <w:color w:val="000000" w:themeColor="text1"/>
          <w:sz w:val="24"/>
          <w:lang w:eastAsia="ru-RU"/>
        </w:rPr>
        <w:t xml:space="preserve">а участие в </w:t>
      </w:r>
      <w:r w:rsidR="009E7D37"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9E7D37"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>
        <w:rPr>
          <w:b/>
          <w:sz w:val="24"/>
          <w:lang w:eastAsia="ru-RU"/>
        </w:rPr>
        <w:t>Дизельного топлива Л-02-62, вид 1 (в количестве 972 000 л) для нужд филиала ОАО «АТЭК»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3A432A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3A432A">
              <w:rPr>
                <w:sz w:val="22"/>
                <w:szCs w:val="22"/>
                <w:lang w:eastAsia="ru-RU"/>
              </w:rPr>
              <w:t>декабрь 2015г. – октябрь 2016г.)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611ACE">
        <w:trPr>
          <w:trHeight w:hRule="exact" w:val="106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611ACE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576AAB">
              <w:rPr>
                <w:color w:val="000000" w:themeColor="text1"/>
                <w:sz w:val="22"/>
                <w:szCs w:val="22"/>
              </w:rPr>
              <w:t>(</w:t>
            </w:r>
            <w:r w:rsidR="00576AAB" w:rsidRPr="00576AAB">
              <w:rPr>
                <w:color w:val="000000" w:themeColor="text1"/>
                <w:sz w:val="22"/>
                <w:szCs w:val="22"/>
              </w:rPr>
              <w:t xml:space="preserve">Оплата за поставку партии товара осуществляется </w:t>
            </w:r>
            <w:r w:rsidR="004354FB">
              <w:rPr>
                <w:color w:val="000000" w:themeColor="text1"/>
                <w:sz w:val="22"/>
                <w:szCs w:val="22"/>
              </w:rPr>
              <w:t>в течение 6</w:t>
            </w:r>
            <w:r w:rsidR="00611ACE">
              <w:rPr>
                <w:color w:val="000000" w:themeColor="text1"/>
                <w:sz w:val="22"/>
                <w:szCs w:val="22"/>
              </w:rPr>
              <w:t xml:space="preserve">0 </w:t>
            </w:r>
            <w:r w:rsidR="004354FB">
              <w:rPr>
                <w:color w:val="000000" w:themeColor="text1"/>
                <w:sz w:val="22"/>
                <w:szCs w:val="22"/>
              </w:rPr>
              <w:t>(шестидесяти</w:t>
            </w:r>
            <w:r w:rsidR="00611ACE">
              <w:rPr>
                <w:color w:val="000000" w:themeColor="text1"/>
                <w:sz w:val="22"/>
                <w:szCs w:val="22"/>
              </w:rPr>
              <w:t>) календарных дней с момента отгрузки</w:t>
            </w:r>
            <w:r w:rsidR="00576AAB" w:rsidRPr="00576AAB">
              <w:rPr>
                <w:color w:val="000000" w:themeColor="text1"/>
                <w:sz w:val="22"/>
                <w:szCs w:val="22"/>
              </w:rPr>
              <w:t xml:space="preserve"> на склад грузополучателя</w:t>
            </w:r>
            <w:r w:rsidRPr="00576AAB">
              <w:rPr>
                <w:rFonts w:eastAsia="Calibri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Default="009E7D37" w:rsidP="009102C3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611ACE" w:rsidRPr="00611ACE">
        <w:rPr>
          <w:i/>
          <w:sz w:val="24"/>
        </w:rPr>
        <w:t>Дизельного топлива Л-02-62, вид 1 (в количестве 972 000 л) для нужд филиала ОАО «АТЭК» «</w:t>
      </w:r>
      <w:proofErr w:type="spellStart"/>
      <w:r w:rsidR="00611ACE" w:rsidRPr="00611ACE">
        <w:rPr>
          <w:i/>
          <w:sz w:val="24"/>
        </w:rPr>
        <w:t>Краснодартеплоэнерго</w:t>
      </w:r>
      <w:proofErr w:type="spellEnd"/>
      <w:r w:rsidR="00611ACE" w:rsidRPr="00611ACE">
        <w:rPr>
          <w:i/>
          <w:sz w:val="24"/>
        </w:rPr>
        <w:t>»</w:t>
      </w:r>
    </w:p>
    <w:tbl>
      <w:tblPr>
        <w:tblW w:w="10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7"/>
        <w:gridCol w:w="5528"/>
        <w:gridCol w:w="992"/>
        <w:gridCol w:w="1043"/>
      </w:tblGrid>
      <w:tr w:rsidR="00576AAB" w:rsidRPr="00576AAB" w:rsidTr="00611ACE">
        <w:tc>
          <w:tcPr>
            <w:tcW w:w="2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Наименование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Описание и технические характеристики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proofErr w:type="spell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Ед</w:t>
            </w:r>
            <w:proofErr w:type="gram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.и</w:t>
            </w:r>
            <w:proofErr w:type="gramEnd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зм</w:t>
            </w:r>
            <w:proofErr w:type="spellEnd"/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Кол-во</w:t>
            </w:r>
          </w:p>
        </w:tc>
      </w:tr>
      <w:tr w:rsidR="00611ACE" w:rsidRPr="00576AAB" w:rsidTr="00611ACE">
        <w:trPr>
          <w:trHeight w:val="2586"/>
        </w:trPr>
        <w:tc>
          <w:tcPr>
            <w:tcW w:w="2607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611ACE" w:rsidRDefault="00611ACE" w:rsidP="006A2F19">
            <w:pPr>
              <w:widowControl w:val="0"/>
              <w:rPr>
                <w:rFonts w:eastAsia="Andale Sans UI"/>
                <w:b/>
                <w:bCs/>
                <w:sz w:val="24"/>
              </w:rPr>
            </w:pPr>
            <w:r w:rsidRPr="00611ACE">
              <w:rPr>
                <w:rFonts w:eastAsia="Andale Sans UI"/>
                <w:sz w:val="24"/>
              </w:rPr>
              <w:t>Топливо дизельное Л-02-62, вид 1</w:t>
            </w:r>
            <w:r>
              <w:rPr>
                <w:rFonts w:eastAsia="Andale Sans UI"/>
                <w:sz w:val="24"/>
              </w:rPr>
              <w:t>,</w:t>
            </w:r>
            <w:r w:rsidRPr="0024394E">
              <w:rPr>
                <w:rFonts w:eastAsia="Andale Sans UI"/>
              </w:rPr>
              <w:t xml:space="preserve"> </w:t>
            </w:r>
            <w:r w:rsidRPr="00611ACE">
              <w:rPr>
                <w:rFonts w:eastAsia="Andale Sans UI"/>
                <w:sz w:val="24"/>
              </w:rPr>
              <w:t>ЖК Казанский</w:t>
            </w:r>
            <w:r>
              <w:rPr>
                <w:rFonts w:eastAsia="Andale Sans UI"/>
                <w:sz w:val="24"/>
              </w:rPr>
              <w:t xml:space="preserve"> </w:t>
            </w:r>
          </w:p>
        </w:tc>
        <w:tc>
          <w:tcPr>
            <w:tcW w:w="5528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611ACE" w:rsidRDefault="00611ACE" w:rsidP="00611ACE">
            <w:pPr>
              <w:widowControl w:val="0"/>
              <w:snapToGrid w:val="0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Andale Sans UI"/>
                <w:kern w:val="1"/>
                <w:sz w:val="24"/>
              </w:rPr>
              <w:t>Поставляемая продукция должна соответствовать: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 xml:space="preserve">Топлива </w:t>
            </w:r>
            <w:proofErr w:type="gramStart"/>
            <w:r w:rsidRPr="00611ACE">
              <w:rPr>
                <w:rFonts w:eastAsia="Calibri"/>
                <w:kern w:val="1"/>
                <w:sz w:val="24"/>
              </w:rPr>
              <w:t>дизельное</w:t>
            </w:r>
            <w:proofErr w:type="gramEnd"/>
            <w:r w:rsidRPr="00611ACE">
              <w:rPr>
                <w:rFonts w:eastAsia="Calibri"/>
                <w:kern w:val="1"/>
                <w:sz w:val="24"/>
              </w:rPr>
              <w:t xml:space="preserve"> Л-02-62, вид 1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Фракционный состав: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50% перегоняется при температуре  280ºС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95% перегоняется при температуре  360ºС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Вязкость кинематическая при 20ºС  3,0-8,00мм/</w:t>
            </w:r>
            <w:proofErr w:type="gramStart"/>
            <w:r w:rsidRPr="00611ACE">
              <w:rPr>
                <w:rFonts w:eastAsia="Calibri"/>
                <w:kern w:val="1"/>
                <w:sz w:val="24"/>
              </w:rPr>
              <w:t>с</w:t>
            </w:r>
            <w:proofErr w:type="gramEnd"/>
            <w:r w:rsidRPr="00611ACE">
              <w:rPr>
                <w:rFonts w:eastAsia="Calibri"/>
                <w:kern w:val="1"/>
                <w:sz w:val="24"/>
              </w:rPr>
              <w:t>²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 xml:space="preserve">Температура застывания: -10 ºС 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Температура помутнения  -3 ºС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Andale Sans UI"/>
                <w:kern w:val="1"/>
                <w:sz w:val="24"/>
                <w:shd w:val="clear" w:color="auto" w:fill="FFFFFF"/>
              </w:rPr>
            </w:pPr>
            <w:r w:rsidRPr="00611ACE">
              <w:rPr>
                <w:rFonts w:eastAsia="Calibri"/>
                <w:kern w:val="1"/>
                <w:sz w:val="24"/>
              </w:rPr>
              <w:t>Массовая доля серы   1,5-0,2%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Andale Sans UI"/>
                <w:kern w:val="1"/>
                <w:sz w:val="24"/>
                <w:shd w:val="clear" w:color="auto" w:fill="FFFFFF"/>
              </w:rPr>
              <w:t>Массовая доля меркаптановой серы, %, не более 0,01%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Сероводород – отсутствует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Испытание на медной пластинке – выдерживает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Содержание водорастворимых кислот и щелочей – отсутствуют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Концентрация фактических смол, мг на 100 см³ топлива, не более 40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Кислотность, мг КОН на 100 см³ топлива, не более 5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Зольность не более  0,01%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Коксуемость 10%-</w:t>
            </w:r>
            <w:proofErr w:type="spellStart"/>
            <w:r w:rsidRPr="00611ACE">
              <w:rPr>
                <w:rFonts w:eastAsia="Calibri"/>
                <w:kern w:val="1"/>
                <w:sz w:val="24"/>
              </w:rPr>
              <w:t>ного</w:t>
            </w:r>
            <w:proofErr w:type="spellEnd"/>
            <w:r w:rsidRPr="00611ACE">
              <w:rPr>
                <w:rFonts w:eastAsia="Calibri"/>
                <w:kern w:val="1"/>
                <w:sz w:val="24"/>
              </w:rPr>
              <w:t xml:space="preserve"> остатка – 0,20%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lastRenderedPageBreak/>
              <w:t xml:space="preserve">Коэффициент </w:t>
            </w:r>
            <w:proofErr w:type="spellStart"/>
            <w:r w:rsidRPr="00611ACE">
              <w:rPr>
                <w:rFonts w:eastAsia="Calibri"/>
                <w:kern w:val="1"/>
                <w:sz w:val="24"/>
              </w:rPr>
              <w:t>фильтруемости</w:t>
            </w:r>
            <w:proofErr w:type="spellEnd"/>
            <w:r w:rsidRPr="00611ACE">
              <w:rPr>
                <w:rFonts w:eastAsia="Calibri"/>
                <w:kern w:val="1"/>
                <w:sz w:val="24"/>
              </w:rPr>
              <w:t>, не более 3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Содержание механических примесей – отсутствуют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Содержание воды – отсутствуют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Плотность при 20 °С, кг/м³, не более 860</w:t>
            </w:r>
          </w:p>
          <w:p w:rsidR="00611ACE" w:rsidRPr="005E7D69" w:rsidRDefault="00611ACE" w:rsidP="00611ACE">
            <w:pPr>
              <w:jc w:val="center"/>
              <w:rPr>
                <w:sz w:val="22"/>
                <w:szCs w:val="22"/>
              </w:rPr>
            </w:pPr>
            <w:r w:rsidRPr="00611ACE">
              <w:rPr>
                <w:rFonts w:eastAsia="Calibri"/>
                <w:kern w:val="1"/>
                <w:sz w:val="24"/>
              </w:rPr>
              <w:t xml:space="preserve">Предельная температура </w:t>
            </w:r>
            <w:proofErr w:type="spellStart"/>
            <w:r w:rsidRPr="00611ACE">
              <w:rPr>
                <w:rFonts w:eastAsia="Calibri"/>
                <w:kern w:val="1"/>
                <w:sz w:val="24"/>
              </w:rPr>
              <w:t>фильтруемости</w:t>
            </w:r>
            <w:proofErr w:type="spellEnd"/>
            <w:r w:rsidRPr="00611ACE">
              <w:rPr>
                <w:rFonts w:eastAsia="Calibri"/>
                <w:kern w:val="1"/>
                <w:sz w:val="24"/>
              </w:rPr>
              <w:t>, °С, не выше - минус 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5E7D69" w:rsidRDefault="00611ACE" w:rsidP="006A2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л</w:t>
            </w:r>
          </w:p>
        </w:tc>
        <w:tc>
          <w:tcPr>
            <w:tcW w:w="1043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B34ACA" w:rsidRDefault="00611ACE" w:rsidP="006A2F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540 000</w:t>
            </w:r>
          </w:p>
        </w:tc>
      </w:tr>
      <w:tr w:rsidR="00611ACE" w:rsidRPr="00576AAB" w:rsidTr="00611ACE">
        <w:trPr>
          <w:trHeight w:val="730"/>
        </w:trPr>
        <w:tc>
          <w:tcPr>
            <w:tcW w:w="2607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611ACE" w:rsidRDefault="00611ACE" w:rsidP="006A2F19">
            <w:pPr>
              <w:widowControl w:val="0"/>
              <w:rPr>
                <w:rFonts w:eastAsia="Andale Sans UI"/>
                <w:sz w:val="24"/>
              </w:rPr>
            </w:pPr>
            <w:r w:rsidRPr="00611ACE">
              <w:rPr>
                <w:rFonts w:eastAsia="Andale Sans UI"/>
                <w:sz w:val="24"/>
              </w:rPr>
              <w:t>Топливо дизельное Л-02-62, вид 1, ЖК Народный</w:t>
            </w:r>
          </w:p>
        </w:tc>
        <w:tc>
          <w:tcPr>
            <w:tcW w:w="552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Default="00611ACE" w:rsidP="006A2F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Default="00611ACE" w:rsidP="006A2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B34ACA" w:rsidRDefault="00611ACE" w:rsidP="006A2F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432 000</w:t>
            </w:r>
          </w:p>
        </w:tc>
      </w:tr>
    </w:tbl>
    <w:p w:rsidR="00576AAB" w:rsidRDefault="00576AAB" w:rsidP="00611ACE">
      <w:pPr>
        <w:pBdr>
          <w:top w:val="single" w:sz="4" w:space="1" w:color="auto"/>
        </w:pBdr>
        <w:rPr>
          <w:b/>
          <w:bCs/>
          <w:color w:val="000000"/>
          <w:spacing w:val="-1"/>
          <w:sz w:val="22"/>
          <w:szCs w:val="22"/>
          <w:lang w:eastAsia="ru-RU"/>
        </w:rPr>
      </w:pPr>
    </w:p>
    <w:p w:rsidR="00576AAB" w:rsidRDefault="00576AAB" w:rsidP="0078246B">
      <w:pPr>
        <w:rPr>
          <w:b/>
          <w:bCs/>
          <w:color w:val="000000"/>
          <w:spacing w:val="-1"/>
          <w:sz w:val="22"/>
          <w:szCs w:val="22"/>
          <w:lang w:eastAsia="ru-RU"/>
        </w:rPr>
      </w:pPr>
    </w:p>
    <w:p w:rsidR="009E7D37" w:rsidRPr="00BC5882" w:rsidRDefault="009102C3" w:rsidP="00611ACE">
      <w:pPr>
        <w:jc w:val="both"/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611ACE" w:rsidRPr="00611ACE">
        <w:rPr>
          <w:sz w:val="22"/>
          <w:szCs w:val="22"/>
          <w:lang w:eastAsia="ru-RU"/>
        </w:rPr>
        <w:t>отгрузка Товара Поставщиком производится на основании заявок Покупателя в период с декабря 2015г.- октябрь 2016 г..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10тн (в связи с небольшими объемами резервуаров на котельной) в течение 2 (двух) календарных дней с момента отправки Поставщиком заявки.</w:t>
      </w:r>
      <w:proofErr w:type="gramEnd"/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611ACE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lastRenderedPageBreak/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11ACE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A432A">
      <w:pgSz w:w="11905" w:h="16837"/>
      <w:pgMar w:top="851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75" w:rsidRDefault="00FE0A75" w:rsidP="0084590D">
      <w:r>
        <w:separator/>
      </w:r>
    </w:p>
  </w:endnote>
  <w:endnote w:type="continuationSeparator" w:id="0">
    <w:p w:rsidR="00FE0A75" w:rsidRDefault="00FE0A7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75" w:rsidRDefault="00FE0A75" w:rsidP="0084590D">
      <w:r>
        <w:separator/>
      </w:r>
    </w:p>
  </w:footnote>
  <w:footnote w:type="continuationSeparator" w:id="0">
    <w:p w:rsidR="00FE0A75" w:rsidRDefault="00FE0A7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5EA9"/>
    <w:rsid w:val="001060B8"/>
    <w:rsid w:val="00107F6E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87630"/>
    <w:rsid w:val="003922FE"/>
    <w:rsid w:val="003A32C7"/>
    <w:rsid w:val="003A432A"/>
    <w:rsid w:val="003B4150"/>
    <w:rsid w:val="003B4CFB"/>
    <w:rsid w:val="003B4FC6"/>
    <w:rsid w:val="003B55CC"/>
    <w:rsid w:val="003B5E7B"/>
    <w:rsid w:val="003C59E3"/>
    <w:rsid w:val="003E4A34"/>
    <w:rsid w:val="00403B88"/>
    <w:rsid w:val="004112A9"/>
    <w:rsid w:val="00413442"/>
    <w:rsid w:val="00431609"/>
    <w:rsid w:val="004354FB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CE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5EB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61F66"/>
    <w:rsid w:val="00B806AF"/>
    <w:rsid w:val="00B81B3B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5C4B"/>
    <w:rsid w:val="00D06A5C"/>
    <w:rsid w:val="00D06A5E"/>
    <w:rsid w:val="00D13B68"/>
    <w:rsid w:val="00D26272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E0A75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835DC-EC57-4603-B80E-318ED124F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123</cp:revision>
  <cp:lastPrinted>2015-11-25T08:33:00Z</cp:lastPrinted>
  <dcterms:created xsi:type="dcterms:W3CDTF">2012-09-10T07:20:00Z</dcterms:created>
  <dcterms:modified xsi:type="dcterms:W3CDTF">2015-11-25T14:28:00Z</dcterms:modified>
</cp:coreProperties>
</file>