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64D5B291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6B6A0EC8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88F" w:rsidRPr="0085682C" w14:paraId="7ED6BEBB" w14:textId="77777777" w:rsidTr="00F85DC7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D33CBAF" w14:textId="0321B148" w:rsidR="0092003D" w:rsidRPr="0092003D" w:rsidRDefault="0092003D" w:rsidP="0092003D">
            <w:pPr>
              <w:widowControl w:val="0"/>
              <w:tabs>
                <w:tab w:val="clear" w:pos="1134"/>
              </w:tabs>
              <w:suppressAutoHyphens/>
              <w:kinsoku/>
              <w:overflowPunct/>
              <w:autoSpaceDE/>
              <w:autoSpaceDN/>
              <w:ind w:firstLine="0"/>
              <w:jc w:val="left"/>
              <w:textAlignment w:val="baseline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>
              <w:rPr>
                <w:rFonts w:eastAsia="Andale Sans UI"/>
                <w:kern w:val="2"/>
                <w:szCs w:val="24"/>
                <w:lang w:eastAsia="fa-IR" w:bidi="fa-IR"/>
              </w:rPr>
              <w:t>Поставка с</w:t>
            </w: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>ол</w:t>
            </w:r>
            <w:r>
              <w:rPr>
                <w:rFonts w:eastAsia="Andale Sans UI"/>
                <w:kern w:val="2"/>
                <w:szCs w:val="24"/>
                <w:lang w:eastAsia="fa-IR" w:bidi="fa-IR"/>
              </w:rPr>
              <w:t>и</w:t>
            </w: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 xml:space="preserve"> поваренн</w:t>
            </w:r>
            <w:r>
              <w:rPr>
                <w:rFonts w:eastAsia="Andale Sans UI"/>
                <w:kern w:val="2"/>
                <w:szCs w:val="24"/>
                <w:lang w:eastAsia="fa-IR" w:bidi="fa-IR"/>
              </w:rPr>
              <w:t>ой</w:t>
            </w: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 xml:space="preserve"> таблетированн</w:t>
            </w:r>
            <w:r>
              <w:rPr>
                <w:rFonts w:eastAsia="Andale Sans UI"/>
                <w:kern w:val="2"/>
                <w:szCs w:val="24"/>
                <w:lang w:eastAsia="fa-IR" w:bidi="fa-IR"/>
              </w:rPr>
              <w:t>ой,</w:t>
            </w:r>
          </w:p>
          <w:p w14:paraId="2719DB55" w14:textId="77777777" w:rsidR="0092003D" w:rsidRPr="0092003D" w:rsidRDefault="0092003D" w:rsidP="0092003D">
            <w:pPr>
              <w:widowControl w:val="0"/>
              <w:tabs>
                <w:tab w:val="clear" w:pos="1134"/>
              </w:tabs>
              <w:suppressAutoHyphens/>
              <w:kinsoku/>
              <w:overflowPunct/>
              <w:autoSpaceDE/>
              <w:autoSpaceDN/>
              <w:ind w:firstLine="0"/>
              <w:jc w:val="left"/>
              <w:textAlignment w:val="baseline"/>
              <w:rPr>
                <w:rFonts w:eastAsia="Andale Sans UI"/>
                <w:kern w:val="2"/>
                <w:szCs w:val="24"/>
                <w:lang w:eastAsia="fa-IR" w:bidi="fa-IR"/>
              </w:rPr>
            </w:pP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>ТУ 400087365/003-2002. СанПиН 2.3.2.1078-01 и ГОСТ Р 51074-2003 (тарированная в полипропиленовых мешках фасовкой по 25 кг.)</w:t>
            </w:r>
          </w:p>
          <w:p w14:paraId="26000ECB" w14:textId="77777777" w:rsidR="0092003D" w:rsidRPr="0092003D" w:rsidRDefault="0092003D" w:rsidP="0092003D">
            <w:pPr>
              <w:widowControl w:val="0"/>
              <w:tabs>
                <w:tab w:val="clear" w:pos="1134"/>
              </w:tabs>
              <w:suppressAutoHyphens/>
              <w:kinsoku/>
              <w:overflowPunct/>
              <w:autoSpaceDE/>
              <w:autoSpaceDN/>
              <w:ind w:firstLine="0"/>
              <w:jc w:val="left"/>
              <w:textAlignment w:val="baseline"/>
              <w:rPr>
                <w:rFonts w:eastAsia="Andale Sans UI"/>
                <w:kern w:val="2"/>
                <w:szCs w:val="24"/>
                <w:lang w:eastAsia="fa-IR" w:bidi="fa-IR"/>
              </w:rPr>
            </w:pP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>Массовая доля хлористого натрия, %, не менее 99,5</w:t>
            </w:r>
          </w:p>
          <w:p w14:paraId="6B443D16" w14:textId="77777777" w:rsidR="0092003D" w:rsidRPr="0092003D" w:rsidRDefault="0092003D" w:rsidP="0092003D">
            <w:pPr>
              <w:widowControl w:val="0"/>
              <w:tabs>
                <w:tab w:val="clear" w:pos="1134"/>
              </w:tabs>
              <w:suppressAutoHyphens/>
              <w:kinsoku/>
              <w:overflowPunct/>
              <w:autoSpaceDE/>
              <w:autoSpaceDN/>
              <w:ind w:firstLine="0"/>
              <w:jc w:val="left"/>
              <w:textAlignment w:val="baseline"/>
              <w:rPr>
                <w:rFonts w:eastAsia="Andale Sans UI"/>
                <w:kern w:val="2"/>
                <w:szCs w:val="24"/>
                <w:lang w:eastAsia="fa-IR" w:bidi="fa-IR"/>
              </w:rPr>
            </w:pP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>Массовая доля кальций-иона, %, не более 0,02</w:t>
            </w:r>
          </w:p>
          <w:p w14:paraId="33E86FCD" w14:textId="77777777" w:rsidR="0092003D" w:rsidRPr="0092003D" w:rsidRDefault="0092003D" w:rsidP="0092003D">
            <w:pPr>
              <w:widowControl w:val="0"/>
              <w:tabs>
                <w:tab w:val="clear" w:pos="1134"/>
              </w:tabs>
              <w:suppressAutoHyphens/>
              <w:kinsoku/>
              <w:overflowPunct/>
              <w:autoSpaceDE/>
              <w:autoSpaceDN/>
              <w:ind w:firstLine="0"/>
              <w:jc w:val="left"/>
              <w:textAlignment w:val="baseline"/>
              <w:rPr>
                <w:rFonts w:eastAsia="Andale Sans UI"/>
                <w:kern w:val="2"/>
                <w:szCs w:val="24"/>
                <w:lang w:eastAsia="fa-IR" w:bidi="fa-IR"/>
              </w:rPr>
            </w:pP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>Массовая доля магний-иона, %, не более 0,01</w:t>
            </w:r>
          </w:p>
          <w:p w14:paraId="7715DA38" w14:textId="77777777" w:rsidR="0092003D" w:rsidRPr="0092003D" w:rsidRDefault="0092003D" w:rsidP="0092003D">
            <w:pPr>
              <w:widowControl w:val="0"/>
              <w:tabs>
                <w:tab w:val="clear" w:pos="1134"/>
              </w:tabs>
              <w:suppressAutoHyphens/>
              <w:kinsoku/>
              <w:overflowPunct/>
              <w:autoSpaceDE/>
              <w:autoSpaceDN/>
              <w:ind w:firstLine="0"/>
              <w:jc w:val="left"/>
              <w:textAlignment w:val="baseline"/>
              <w:rPr>
                <w:rFonts w:eastAsia="Andale Sans UI"/>
                <w:kern w:val="2"/>
                <w:szCs w:val="24"/>
                <w:lang w:eastAsia="fa-IR" w:bidi="fa-IR"/>
              </w:rPr>
            </w:pP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>Массовая доля сульфат-иона, %, не более 0,2</w:t>
            </w:r>
          </w:p>
          <w:p w14:paraId="3305C156" w14:textId="1C6192E1" w:rsidR="00BB788F" w:rsidRPr="0022228E" w:rsidRDefault="0092003D" w:rsidP="0092003D">
            <w:pPr>
              <w:ind w:firstLine="0"/>
              <w:rPr>
                <w:szCs w:val="24"/>
              </w:rPr>
            </w:pPr>
            <w:r w:rsidRPr="0092003D">
              <w:rPr>
                <w:rFonts w:eastAsia="Andale Sans UI"/>
                <w:kern w:val="2"/>
                <w:szCs w:val="24"/>
                <w:lang w:eastAsia="fa-IR" w:bidi="fa-IR"/>
              </w:rPr>
              <w:t>Массовая доля не растворимого в воде остатка, %, не более 0,03</w:t>
            </w:r>
          </w:p>
        </w:tc>
      </w:tr>
      <w:tr w:rsidR="00BB788F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BB788F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08CC8934" w:rsidR="00BB788F" w:rsidRPr="0085682C" w:rsidRDefault="00BB788F" w:rsidP="00BB788F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7525AADB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BB788F" w:rsidRPr="0085682C" w:rsidRDefault="00BB788F" w:rsidP="00BB788F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BB788F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BB788F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32FA773B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BB788F" w:rsidRPr="006333EF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70E4BB52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BB788F" w:rsidRPr="0085682C" w:rsidRDefault="00BB788F" w:rsidP="00BB788F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BB788F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BB788F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57311529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3CC44C37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BB788F" w:rsidRPr="0085682C" w:rsidRDefault="00BB788F" w:rsidP="00BB788F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BB788F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BB788F" w:rsidRPr="0085682C" w:rsidRDefault="00BB788F" w:rsidP="00BB788F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BB788F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BB788F" w:rsidRPr="0085682C" w:rsidRDefault="00BB788F" w:rsidP="00BB788F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4C66EF68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BB788F" w:rsidRPr="0085682C" w:rsidRDefault="00BB788F" w:rsidP="00BB788F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B788F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BB788F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BB788F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BB788F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BB788F" w:rsidRPr="0085682C" w:rsidRDefault="00BB788F" w:rsidP="00BB788F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BB788F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BB788F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365AA44D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1E857096" w:rsidR="00BB788F" w:rsidRPr="0085682C" w:rsidRDefault="005F299D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Филиал АО «АТЭК» «</w:t>
                  </w:r>
                  <w:proofErr w:type="spellStart"/>
                  <w:r>
                    <w:rPr>
                      <w:szCs w:val="20"/>
                    </w:rPr>
                    <w:t>Краснодартеплоэнерго</w:t>
                  </w:r>
                  <w:proofErr w:type="spellEnd"/>
                  <w:r>
                    <w:rPr>
                      <w:szCs w:val="20"/>
                    </w:rPr>
                    <w:t>»</w:t>
                  </w:r>
                  <w:r w:rsidR="00BB788F" w:rsidRPr="0085682C">
                    <w:rPr>
                      <w:szCs w:val="20"/>
                    </w:rPr>
                    <w:t xml:space="preserve"> </w:t>
                  </w:r>
                </w:p>
              </w:tc>
            </w:tr>
          </w:tbl>
          <w:p w14:paraId="065F32FD" w14:textId="77777777" w:rsidR="00BB788F" w:rsidRPr="0085682C" w:rsidRDefault="00BB788F" w:rsidP="00BB788F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BB788F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BB788F" w:rsidRPr="0085682C" w:rsidRDefault="00BB788F" w:rsidP="00BB788F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BB788F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BB788F" w:rsidRPr="004150DA" w:rsidRDefault="00BB788F" w:rsidP="00BB788F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BB788F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BB788F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BB788F" w:rsidRPr="00321D56" w:rsidRDefault="00BB788F" w:rsidP="00BB788F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BB788F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BB788F" w:rsidRPr="0085682C" w:rsidRDefault="00BB788F" w:rsidP="00BB788F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BB788F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074403E5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BB788F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2488B5CD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BB788F" w:rsidRPr="005F299D" w:rsidRDefault="00BB788F" w:rsidP="00BB788F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76E118C5" w:rsidR="00BB788F" w:rsidRPr="005F299D" w:rsidRDefault="005F299D" w:rsidP="00BB788F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 xml:space="preserve">Гинзбург </w:t>
                  </w:r>
                  <w:proofErr w:type="gramStart"/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>А.Н.</w:t>
                  </w:r>
                  <w:proofErr w:type="gramEnd"/>
                  <w:r w:rsidR="00BB788F" w:rsidRPr="005F299D">
                    <w:rPr>
                      <w:b/>
                      <w:color w:val="FF0000"/>
                      <w:sz w:val="22"/>
                      <w:szCs w:val="20"/>
                    </w:rPr>
                    <w:t xml:space="preserve">, 8 (861) </w:t>
                  </w:r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>299-10-10, доб. 384</w:t>
                  </w:r>
                </w:p>
                <w:p w14:paraId="0F3DE099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BB788F" w:rsidRPr="0085682C" w:rsidRDefault="00BB788F" w:rsidP="00BB788F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BB788F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BB788F" w:rsidRPr="0085682C" w:rsidRDefault="00BB788F" w:rsidP="00BB788F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BB788F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BB788F" w:rsidRPr="0085682C" w:rsidRDefault="00BB788F" w:rsidP="00BB788F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003CF5B9" w:rsidR="00BB788F" w:rsidRPr="006333EF" w:rsidRDefault="00BB788F" w:rsidP="00BB788F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29»</w:t>
            </w:r>
            <w:r w:rsidR="005F299D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марта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BB788F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BB788F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1DD245B2" w:rsidR="00BB788F" w:rsidRPr="004C446F" w:rsidRDefault="00BB788F" w:rsidP="00BB788F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46524C2E" w:rsidR="00BB788F" w:rsidRPr="004C446F" w:rsidRDefault="00BB788F" w:rsidP="00BB788F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29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BB788F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3213A7A0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0A5422C1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7B345558" w:rsidR="00BB788F" w:rsidRPr="00B50788" w:rsidRDefault="00BB788F" w:rsidP="00BB788F">
                  <w:pPr>
                    <w:ind w:firstLine="0"/>
                  </w:pPr>
                  <w:r w:rsidRPr="00B50788">
                    <w:t>«</w:t>
                  </w:r>
                  <w:r>
                    <w:t>05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апреля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BB788F" w:rsidRPr="00B50788" w:rsidRDefault="00BB788F" w:rsidP="00BB788F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BB788F" w:rsidRPr="0085682C" w:rsidRDefault="00BB788F" w:rsidP="00BB788F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BB788F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BB788F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BB788F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788F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5A324EDB" w:rsidR="00BB788F" w:rsidRPr="0085682C" w:rsidRDefault="00BB788F" w:rsidP="00BB788F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BB788F" w:rsidRPr="005F299D" w:rsidRDefault="00BB788F" w:rsidP="00BB788F">
                        <w:pPr>
                          <w:ind w:firstLine="0"/>
                          <w:rPr>
                            <w:szCs w:val="24"/>
                          </w:rPr>
                        </w:pPr>
                        <w:r w:rsidRPr="005F299D">
                          <w:rPr>
                            <w:szCs w:val="24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BB788F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BB788F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BB788F" w:rsidRPr="0085682C" w:rsidRDefault="00BB788F" w:rsidP="00BB788F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BB788F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7D81BDC8" w:rsidR="00BB788F" w:rsidRPr="0085682C" w:rsidRDefault="00BB788F" w:rsidP="00BB788F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0A7F9D86" w:rsidR="00BB788F" w:rsidRPr="0085682C" w:rsidRDefault="00BB788F" w:rsidP="00BB788F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>
                    <w:rPr>
                      <w:szCs w:val="20"/>
                      <w:shd w:val="clear" w:color="auto" w:fill="FFFFFF" w:themeFill="background1"/>
                      <w:lang w:val="en-US"/>
                    </w:rPr>
                    <w:t>0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5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92003D">
                    <w:rPr>
                      <w:szCs w:val="20"/>
                    </w:rPr>
                    <w:t>апреля</w:t>
                  </w:r>
                  <w:r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BB788F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6BF7150E" w:rsidR="00BB788F" w:rsidRPr="0085682C" w:rsidRDefault="00BB788F" w:rsidP="00BB788F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BB788F" w:rsidRPr="0085682C" w:rsidRDefault="00BB788F" w:rsidP="00BB788F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29B115B3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27864D2D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B944FE">
                    <w:rPr>
                      <w:szCs w:val="20"/>
                    </w:rPr>
                    <w:t>5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B944FE">
                    <w:rPr>
                      <w:szCs w:val="20"/>
                    </w:rPr>
                    <w:t>апреля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BB788F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BB788F" w:rsidRPr="0085682C" w14:paraId="2FC5B951" w14:textId="77777777" w:rsidTr="007603EE">
              <w:tc>
                <w:tcPr>
                  <w:tcW w:w="520" w:type="dxa"/>
                </w:tcPr>
                <w:p w14:paraId="62A18ABA" w14:textId="5728972D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BB788F" w:rsidRPr="0085682C" w:rsidRDefault="00BB788F" w:rsidP="00BB788F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BB788F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BB788F" w:rsidRPr="0085682C" w:rsidRDefault="00BB788F" w:rsidP="00BB788F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BB788F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08EBBD15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BB788F" w:rsidRPr="0085682C" w:rsidRDefault="00BB788F" w:rsidP="00BB788F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BB788F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BB788F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BB788F" w:rsidRPr="0085682C" w:rsidRDefault="00BB788F" w:rsidP="00BB788F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09"/>
                    <w:gridCol w:w="4928"/>
                  </w:tblGrid>
                  <w:tr w:rsidR="00BB788F" w:rsidRPr="0085682C" w14:paraId="26A0FB1D" w14:textId="77777777" w:rsidTr="005F299D">
                    <w:trPr>
                      <w:trHeight w:val="575"/>
                    </w:trPr>
                    <w:tc>
                      <w:tcPr>
                        <w:tcW w:w="509" w:type="dxa"/>
                        <w:vAlign w:val="center"/>
                      </w:tcPr>
                      <w:p w14:paraId="298F5914" w14:textId="5A9D83E6" w:rsidR="00BB788F" w:rsidRPr="0085682C" w:rsidRDefault="00BB788F" w:rsidP="00BB788F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928" w:type="dxa"/>
                        <w:vAlign w:val="center"/>
                      </w:tcPr>
                      <w:p w14:paraId="7B5929AE" w14:textId="77777777" w:rsidR="00BB788F" w:rsidRPr="005F299D" w:rsidRDefault="00BB788F" w:rsidP="00BB788F">
                        <w:pPr>
                          <w:ind w:firstLine="0"/>
                        </w:pPr>
                        <w:r w:rsidRPr="005F299D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BB788F" w:rsidRPr="0085682C" w:rsidRDefault="00BB788F" w:rsidP="00BB788F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26D9CDB3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BB788F" w:rsidRPr="0092003D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436ECF3F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BB788F" w:rsidRPr="004F7A70" w:rsidRDefault="004C155A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BB788F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BB788F" w:rsidRPr="004F7A70">
                    <w:rPr>
                      <w:lang w:val="en-US"/>
                    </w:rPr>
                    <w:t xml:space="preserve"> </w:t>
                  </w:r>
                  <w:r w:rsidR="00BB788F">
                    <w:rPr>
                      <w:szCs w:val="20"/>
                    </w:rPr>
                    <w:t>Е</w:t>
                  </w:r>
                  <w:r w:rsidR="00BB788F" w:rsidRPr="0085682C">
                    <w:rPr>
                      <w:szCs w:val="20"/>
                    </w:rPr>
                    <w:t>ЭТП</w:t>
                  </w:r>
                  <w:r w:rsidR="00BB788F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BB788F" w:rsidRPr="004F7A70">
                    <w:rPr>
                      <w:lang w:val="en-US"/>
                    </w:rPr>
                    <w:t>«</w:t>
                  </w:r>
                  <w:proofErr w:type="spellStart"/>
                  <w:r w:rsidR="00BB788F" w:rsidRPr="004F7A70">
                    <w:rPr>
                      <w:lang w:val="en-US"/>
                    </w:rPr>
                    <w:t>Roseltorg</w:t>
                  </w:r>
                  <w:proofErr w:type="spellEnd"/>
                  <w:r w:rsidR="00BB788F" w:rsidRPr="004F7A70">
                    <w:rPr>
                      <w:lang w:val="en-US"/>
                    </w:rPr>
                    <w:t>»</w:t>
                  </w:r>
                  <w:r w:rsidR="00BB788F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BB788F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4DF6284A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BB788F" w:rsidRDefault="00BB788F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BB788F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415B9E25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BB788F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4CB98CC1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BB788F" w:rsidRPr="0085682C" w:rsidRDefault="00BB788F" w:rsidP="00BB788F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BB788F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BB788F" w:rsidRPr="00274DBF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BB788F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BB788F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BB788F" w:rsidRDefault="00BB788F" w:rsidP="00BB788F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BB788F" w:rsidRPr="0085682C" w:rsidRDefault="00BB788F" w:rsidP="00BB788F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4A319108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BB788F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BB788F" w:rsidRPr="0085682C" w:rsidRDefault="00BB788F" w:rsidP="00BB788F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4C77E452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BB788F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BB788F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BB788F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BB788F" w:rsidRPr="00F64683" w:rsidRDefault="00BB788F" w:rsidP="00BB788F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  <w:tr w:rsidR="009A3A16" w:rsidRPr="0085682C" w14:paraId="2778BA29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44D41D" w14:textId="77777777" w:rsidR="009A3A16" w:rsidRPr="0085682C" w:rsidRDefault="009A3A16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8A3BEB" w14:textId="4E5B443B" w:rsidR="009A3A16" w:rsidRDefault="005435AB" w:rsidP="00BB788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особенности: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16DF5" w14:textId="77777777" w:rsidR="005435AB" w:rsidRDefault="005435AB" w:rsidP="00A57492">
            <w:pPr>
              <w:tabs>
                <w:tab w:val="clear" w:pos="1134"/>
              </w:tabs>
              <w:kinsoku/>
              <w:overflowPunct/>
              <w:autoSpaceDE/>
              <w:autoSpaceDN/>
              <w:ind w:firstLine="0"/>
              <w:contextualSpacing/>
              <w:rPr>
                <w:rFonts w:eastAsiaTheme="minorEastAsia"/>
                <w:szCs w:val="24"/>
              </w:rPr>
            </w:pPr>
            <w:r w:rsidRPr="00347D73">
              <w:rPr>
                <w:rFonts w:eastAsiaTheme="minorEastAsia"/>
                <w:szCs w:val="24"/>
              </w:rPr>
              <w:t>З</w:t>
            </w:r>
            <w:r w:rsidRPr="004406A9">
              <w:rPr>
                <w:rFonts w:eastAsiaTheme="minorEastAsia"/>
                <w:szCs w:val="24"/>
              </w:rPr>
              <w:t>аказчик вправе принять решение об отказе от заключения договора в соответствии с законодательством РФ в следующих случаях:</w:t>
            </w:r>
          </w:p>
          <w:p w14:paraId="2F643CA7" w14:textId="77777777" w:rsidR="005435AB" w:rsidRPr="004406A9" w:rsidRDefault="005435AB" w:rsidP="00A57492">
            <w:pPr>
              <w:tabs>
                <w:tab w:val="clear" w:pos="1134"/>
              </w:tabs>
              <w:kinsoku/>
              <w:overflowPunct/>
              <w:autoSpaceDE/>
              <w:autoSpaceDN/>
              <w:ind w:firstLine="0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финансовых, инвестиционных, производственных и иных программ, оказавших влияние на потребность в данной закупке;</w:t>
            </w:r>
          </w:p>
          <w:p w14:paraId="337794D5" w14:textId="77777777" w:rsidR="005435AB" w:rsidRPr="004406A9" w:rsidRDefault="005435AB" w:rsidP="00A57492">
            <w:pPr>
              <w:numPr>
                <w:ilvl w:val="0"/>
                <w:numId w:val="3"/>
              </w:numPr>
              <w:tabs>
                <w:tab w:val="clear" w:pos="1134"/>
              </w:tabs>
              <w:kinsoku/>
              <w:overflowPunct/>
              <w:autoSpaceDE/>
              <w:autoSpaceDN/>
              <w:spacing w:before="100" w:beforeAutospacing="1"/>
              <w:ind w:left="45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потребности в продукции, в том числе изменение характеристик продукции, при наличии утверждения таких изменений руководителем заказчика;</w:t>
            </w:r>
          </w:p>
          <w:p w14:paraId="0D9571C5" w14:textId="77777777" w:rsidR="005435AB" w:rsidRPr="004406A9" w:rsidRDefault="005435AB" w:rsidP="00A57492">
            <w:pPr>
              <w:numPr>
                <w:ilvl w:val="0"/>
                <w:numId w:val="3"/>
              </w:numPr>
              <w:tabs>
                <w:tab w:val="clear" w:pos="1134"/>
              </w:tabs>
              <w:kinsoku/>
              <w:overflowPunct/>
              <w:autoSpaceDE/>
              <w:autoSpaceDN/>
              <w:spacing w:before="100" w:beforeAutospacing="1"/>
              <w:ind w:left="45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При возникновении обстоятельств непреодолимой силы, подтвержденных соответствующим документом и влияющих на целесообразность закупки;</w:t>
            </w:r>
          </w:p>
          <w:p w14:paraId="393A437F" w14:textId="43F21192" w:rsidR="005435AB" w:rsidRPr="00400945" w:rsidRDefault="005435AB" w:rsidP="00A57492">
            <w:pPr>
              <w:numPr>
                <w:ilvl w:val="0"/>
                <w:numId w:val="3"/>
              </w:numPr>
              <w:tabs>
                <w:tab w:val="clear" w:pos="1134"/>
              </w:tabs>
              <w:kinsoku/>
              <w:overflowPunct/>
              <w:autoSpaceDE/>
              <w:autoSpaceDN/>
              <w:spacing w:before="100" w:beforeAutospacing="1"/>
              <w:ind w:left="45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Необходимость исполнения предписаний антимонопольного органа и/или рекомендаций арбитражного комитета заказчика и/или иного уполномоченного контролирующего органа</w:t>
            </w:r>
            <w:r w:rsidR="004C155A">
              <w:rPr>
                <w:rFonts w:eastAsiaTheme="minorEastAsia"/>
                <w:szCs w:val="24"/>
              </w:rPr>
              <w:t>;</w:t>
            </w:r>
            <w:bookmarkStart w:id="4" w:name="_GoBack"/>
            <w:bookmarkEnd w:id="4"/>
          </w:p>
          <w:p w14:paraId="6F2988F9" w14:textId="49F78AEC" w:rsidR="009A3A16" w:rsidRDefault="005435AB" w:rsidP="00A57492">
            <w:pPr>
              <w:ind w:firstLine="0"/>
              <w:contextualSpacing/>
            </w:pPr>
            <w:r w:rsidRPr="004406A9">
              <w:rPr>
                <w:rFonts w:eastAsiaTheme="minorEastAsia"/>
              </w:rPr>
              <w:t>Изменение законодательства РФ, нормативных правовых актов, издание актов федеральных органов исполнительной власти, влияющих на возможность и/или целесообразность проведения закупки</w:t>
            </w:r>
            <w:r>
              <w:rPr>
                <w:rFonts w:eastAsiaTheme="minorEastAsia"/>
              </w:rPr>
              <w:t>.</w:t>
            </w:r>
          </w:p>
        </w:tc>
      </w:tr>
    </w:tbl>
    <w:p w14:paraId="50BE5633" w14:textId="77777777" w:rsidR="007603EE" w:rsidRDefault="007603EE" w:rsidP="007603EE">
      <w:pPr>
        <w:ind w:firstLine="0"/>
        <w:rPr>
          <w:rFonts w:eastAsia="Calibri"/>
          <w:szCs w:val="22"/>
          <w:lang w:eastAsia="en-US"/>
        </w:rPr>
      </w:pPr>
    </w:p>
    <w:p w14:paraId="26883885" w14:textId="1EFF6600" w:rsidR="005435AB" w:rsidRPr="0085682C" w:rsidRDefault="005435AB" w:rsidP="007603EE">
      <w:pPr>
        <w:ind w:firstLine="0"/>
        <w:rPr>
          <w:rFonts w:eastAsia="Calibri"/>
          <w:szCs w:val="22"/>
          <w:lang w:eastAsia="en-US"/>
        </w:rPr>
        <w:sectPr w:rsidR="005435AB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4F0D08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BB788F" w:rsidRPr="00D71EA3" w:rsidRDefault="00BB788F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F378E"/>
    <w:multiLevelType w:val="multilevel"/>
    <w:tmpl w:val="177E9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374B58"/>
    <w:rsid w:val="004C155A"/>
    <w:rsid w:val="004F0D08"/>
    <w:rsid w:val="005435AB"/>
    <w:rsid w:val="00575412"/>
    <w:rsid w:val="005C0C37"/>
    <w:rsid w:val="005F299D"/>
    <w:rsid w:val="007603EE"/>
    <w:rsid w:val="0092003D"/>
    <w:rsid w:val="009210E8"/>
    <w:rsid w:val="00951667"/>
    <w:rsid w:val="009A3A16"/>
    <w:rsid w:val="00A57492"/>
    <w:rsid w:val="00B944FE"/>
    <w:rsid w:val="00BB788F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15</cp:revision>
  <dcterms:created xsi:type="dcterms:W3CDTF">2019-02-21T08:44:00Z</dcterms:created>
  <dcterms:modified xsi:type="dcterms:W3CDTF">2019-03-29T11:44:00Z</dcterms:modified>
</cp:coreProperties>
</file>