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D55E90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D55E90">
        <w:rPr>
          <w:b/>
          <w:sz w:val="24"/>
          <w:lang w:eastAsia="ru-RU"/>
        </w:rPr>
        <w:t xml:space="preserve">на </w:t>
      </w:r>
      <w:r w:rsidR="00D55E90">
        <w:rPr>
          <w:b/>
          <w:bCs/>
          <w:sz w:val="24"/>
          <w:lang w:eastAsia="ru-RU"/>
        </w:rPr>
        <w:t>выполнение работ по поверке</w:t>
      </w:r>
      <w:proofErr w:type="gramEnd"/>
      <w:r w:rsidR="00D55E90">
        <w:rPr>
          <w:b/>
          <w:bCs/>
          <w:sz w:val="24"/>
          <w:lang w:eastAsia="ru-RU"/>
        </w:rPr>
        <w:t xml:space="preserve"> средств измерений </w:t>
      </w:r>
      <w:r w:rsidR="00D55E90">
        <w:rPr>
          <w:rFonts w:eastAsia="Calibri"/>
          <w:b/>
          <w:bCs/>
          <w:sz w:val="24"/>
          <w:lang w:eastAsia="en-US"/>
        </w:rPr>
        <w:t>для нужд филиала ОАО «АТЭК» «Майкопские тепловые сети»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D55E9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D55E90">
              <w:rPr>
                <w:sz w:val="22"/>
                <w:szCs w:val="22"/>
                <w:lang w:eastAsia="ru-RU"/>
              </w:rPr>
              <w:t xml:space="preserve"> (</w:t>
            </w:r>
            <w:r w:rsidR="00D55E90" w:rsidRPr="00DD18C0">
              <w:rPr>
                <w:sz w:val="24"/>
                <w:lang w:eastAsia="ru-RU"/>
              </w:rPr>
              <w:t>по заявкам Покупателя</w:t>
            </w:r>
            <w:r w:rsidR="00D55E90" w:rsidRPr="00DD18C0">
              <w:rPr>
                <w:color w:val="800000"/>
                <w:sz w:val="24"/>
                <w:lang w:eastAsia="ru-RU"/>
              </w:rPr>
              <w:t xml:space="preserve"> </w:t>
            </w:r>
            <w:r w:rsidR="00D55E90">
              <w:rPr>
                <w:sz w:val="24"/>
                <w:lang w:eastAsia="ru-RU"/>
              </w:rPr>
              <w:t xml:space="preserve"> согласно, графика поверки в 2015 году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55E90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5E90" w:rsidRPr="009F2DC0" w:rsidRDefault="00D55E90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5E90" w:rsidRPr="00366AF1" w:rsidRDefault="00D55E90" w:rsidP="00D55E9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Гарантийный срок (</w:t>
            </w:r>
            <w:r w:rsidR="009F32D9" w:rsidRPr="00DD18C0">
              <w:rPr>
                <w:sz w:val="24"/>
                <w:lang w:eastAsia="ru-RU"/>
              </w:rPr>
              <w:t>1</w:t>
            </w:r>
            <w:r w:rsidR="009F32D9">
              <w:rPr>
                <w:sz w:val="24"/>
                <w:lang w:eastAsia="ru-RU"/>
              </w:rPr>
              <w:t xml:space="preserve"> месяц</w:t>
            </w:r>
            <w:r w:rsidR="009F32D9" w:rsidRPr="00DD18C0">
              <w:rPr>
                <w:sz w:val="24"/>
                <w:lang w:eastAsia="ru-RU"/>
              </w:rPr>
              <w:t xml:space="preserve"> с момента </w:t>
            </w:r>
            <w:r w:rsidR="009F32D9">
              <w:rPr>
                <w:sz w:val="24"/>
                <w:lang w:eastAsia="ru-RU"/>
              </w:rPr>
              <w:t>поверки)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5E90" w:rsidRPr="00FD1996" w:rsidRDefault="00D55E90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9F32D9">
        <w:trPr>
          <w:trHeight w:hRule="exact" w:val="10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D55E90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32D9" w:rsidRDefault="007A6833" w:rsidP="009F32D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9F32D9" w:rsidRPr="00E32965">
              <w:rPr>
                <w:bCs/>
                <w:sz w:val="24"/>
              </w:rPr>
              <w:t>Оплата за услуги  осуществляется на осн</w:t>
            </w:r>
            <w:r w:rsidR="009F32D9">
              <w:rPr>
                <w:bCs/>
                <w:sz w:val="24"/>
              </w:rPr>
              <w:t>овании оригинала счёта в течение</w:t>
            </w:r>
            <w:r w:rsidR="009F32D9" w:rsidRPr="00E32965">
              <w:rPr>
                <w:bCs/>
                <w:sz w:val="24"/>
              </w:rPr>
              <w:t xml:space="preserve"> 45 (сорока пяти) календарных дней с момента поверки прибора</w:t>
            </w:r>
            <w:r w:rsidR="00F7109C" w:rsidRPr="00F7109C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D55E90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9F32D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о проведении запроса </w:t>
            </w:r>
            <w:r w:rsidR="009F32D9">
              <w:rPr>
                <w:sz w:val="24"/>
              </w:rPr>
              <w:t>предложений</w:t>
            </w:r>
            <w:r w:rsidR="008B2069"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9F32D9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D15CB1">
        <w:rPr>
          <w:i/>
          <w:sz w:val="24"/>
          <w:lang w:eastAsia="ru-RU"/>
        </w:rPr>
        <w:t>работ</w:t>
      </w:r>
      <w:r w:rsidR="009F32D9" w:rsidRPr="009F32D9">
        <w:rPr>
          <w:b/>
          <w:bCs/>
          <w:sz w:val="24"/>
          <w:lang w:eastAsia="ru-RU"/>
        </w:rPr>
        <w:t xml:space="preserve"> </w:t>
      </w:r>
      <w:r w:rsidR="009F32D9" w:rsidRPr="009F32D9">
        <w:rPr>
          <w:bCs/>
          <w:i/>
          <w:sz w:val="24"/>
          <w:lang w:eastAsia="ru-RU"/>
        </w:rPr>
        <w:t xml:space="preserve">по поверке средств измерений </w:t>
      </w:r>
      <w:r w:rsidR="009F32D9" w:rsidRPr="009F32D9">
        <w:rPr>
          <w:rFonts w:eastAsia="Calibri"/>
          <w:bCs/>
          <w:i/>
          <w:sz w:val="24"/>
          <w:lang w:eastAsia="en-US"/>
        </w:rPr>
        <w:t>для нужд филиала ОАО «АТЭК» «Майкопские тепловые сети»</w:t>
      </w:r>
      <w:r w:rsidR="009F32D9" w:rsidRPr="009F32D9">
        <w:rPr>
          <w:rFonts w:eastAsia="Calibri"/>
          <w:i/>
          <w:sz w:val="24"/>
          <w:lang w:eastAsia="en-US"/>
        </w:rPr>
        <w:t>.</w:t>
      </w:r>
      <w:r w:rsidR="00F7109C" w:rsidRPr="00F7109C">
        <w:rPr>
          <w:i/>
          <w:sz w:val="24"/>
          <w:lang w:eastAsia="ru-RU"/>
        </w:rPr>
        <w:t xml:space="preserve"> </w:t>
      </w:r>
    </w:p>
    <w:p w:rsidR="00CE63D0" w:rsidRDefault="00F7109C" w:rsidP="00F7109C">
      <w:pPr>
        <w:rPr>
          <w:rFonts w:eastAsia="Calibri"/>
          <w:sz w:val="24"/>
          <w:lang w:eastAsia="ru-RU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proofErr w:type="spellStart"/>
      <w:r w:rsidR="009F32D9">
        <w:rPr>
          <w:rFonts w:eastAsia="Calibri"/>
          <w:sz w:val="24"/>
          <w:lang w:eastAsia="ru-RU"/>
        </w:rPr>
        <w:t>г</w:t>
      </w:r>
      <w:proofErr w:type="gramStart"/>
      <w:r w:rsidR="009F32D9">
        <w:rPr>
          <w:rFonts w:eastAsia="Calibri"/>
          <w:sz w:val="24"/>
          <w:lang w:eastAsia="ru-RU"/>
        </w:rPr>
        <w:t>.М</w:t>
      </w:r>
      <w:proofErr w:type="gramEnd"/>
      <w:r w:rsidR="009F32D9">
        <w:rPr>
          <w:rFonts w:eastAsia="Calibri"/>
          <w:sz w:val="24"/>
          <w:lang w:eastAsia="ru-RU"/>
        </w:rPr>
        <w:t>айкоп</w:t>
      </w:r>
      <w:proofErr w:type="spellEnd"/>
      <w:r w:rsidR="009F32D9">
        <w:rPr>
          <w:rFonts w:eastAsia="Calibri"/>
          <w:sz w:val="24"/>
          <w:lang w:eastAsia="ru-RU"/>
        </w:rPr>
        <w:t>.</w:t>
      </w:r>
    </w:p>
    <w:p w:rsidR="00B933B8" w:rsidRPr="00B933B8" w:rsidRDefault="00B933B8" w:rsidP="00B933B8">
      <w:pPr>
        <w:jc w:val="both"/>
        <w:rPr>
          <w:color w:val="000000"/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56035E" w:rsidRDefault="00F76BA4" w:rsidP="0056035E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ACE" w:rsidRDefault="002A6ACE" w:rsidP="0084590D">
      <w:r>
        <w:separator/>
      </w:r>
    </w:p>
  </w:endnote>
  <w:endnote w:type="continuationSeparator" w:id="0">
    <w:p w:rsidR="002A6ACE" w:rsidRDefault="002A6AC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ACE" w:rsidRDefault="002A6ACE" w:rsidP="0084590D">
      <w:r>
        <w:separator/>
      </w:r>
    </w:p>
  </w:footnote>
  <w:footnote w:type="continuationSeparator" w:id="0">
    <w:p w:rsidR="002A6ACE" w:rsidRDefault="002A6AC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3744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A6ACE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4C6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905C8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30BAA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108</cp:revision>
  <cp:lastPrinted>2015-05-06T14:19:00Z</cp:lastPrinted>
  <dcterms:created xsi:type="dcterms:W3CDTF">2012-09-10T07:20:00Z</dcterms:created>
  <dcterms:modified xsi:type="dcterms:W3CDTF">2015-05-07T07:44:00Z</dcterms:modified>
</cp:coreProperties>
</file>